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bdr w:val="none" w:sz="0" w:space="0" w:color="auto" w:frame="1"/>
          <w:rtl/>
        </w:rPr>
        <w:t>الإطار العام للخطة الدراسية للكلية</w:t>
      </w:r>
      <w:r w:rsidRPr="00E5093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bdr w:val="none" w:sz="0" w:space="0" w:color="auto" w:frame="1"/>
        </w:rPr>
        <w:t> 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تنقسم خطة الدراسة بالكلية إلى أربع </w:t>
      </w:r>
      <w:proofErr w:type="spellStart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مراحل:الدراسة</w:t>
      </w:r>
      <w:proofErr w:type="spellEnd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 بكلية الطب </w:t>
      </w:r>
      <w:proofErr w:type="gramStart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هي</w:t>
      </w:r>
      <w:proofErr w:type="gramEnd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 ست سنوات دراسية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  <w:bookmarkStart w:id="0" w:name="_GoBack"/>
      <w:bookmarkEnd w:id="0"/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بالإضافة إلى السنة التدريبية (</w:t>
      </w:r>
      <w:proofErr w:type="spellStart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الأمتياز</w:t>
      </w:r>
      <w:proofErr w:type="spellEnd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).</w:t>
      </w:r>
    </w:p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 </w:t>
      </w: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>المرحلة الاولى : السنة التحضيرية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تهدف السنة التحضيرية إلى تهيئة الطلاب المستجدين للدراسة الجامعية لا سيما فيما يتعلق بالبيئة المعرفية و نظام الدراسة و اللوائح و الأنظمة وترسيخ المبادئ الأساسية للتعلم و غرس روح المبادرة و الثقة بالنفس و رفع مستوى الوعي بأهمية </w:t>
      </w:r>
      <w:proofErr w:type="spellStart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الأنظباط</w:t>
      </w:r>
      <w:proofErr w:type="spellEnd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 و الشعور بالمسئولية كما أنها تهدف لتنمية مهارات الطلاب </w:t>
      </w:r>
      <w:proofErr w:type="spellStart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فى</w:t>
      </w:r>
      <w:proofErr w:type="spellEnd"/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 xml:space="preserve"> اللغة الانجليزية و مهارات التعلم و الاتصال و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 xml:space="preserve">   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الحاسب الألى وكذلك اكتساب مبادئ العلوم الأساسية التي تؤهل الطالب لدراسة الطب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. </w:t>
      </w:r>
    </w:p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 xml:space="preserve">المرحلة </w:t>
      </w:r>
      <w:proofErr w:type="gramStart"/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>الثانية :</w:t>
      </w:r>
      <w:proofErr w:type="gramEnd"/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 xml:space="preserve"> العلوم الطبية الأساسية (سنتين و نصف سنة</w:t>
      </w: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)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 xml:space="preserve">  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تجيء هذه المرحلة بعد السنة التحضيرية وهى تهدف إلى تأسيس البنية الأساسية للطالب من العلوم الطبية الأساسية مثل  التشريح و علم وظائف الأعضاء و الكيمياء الحيوية الطبية و علم الأنسجة و علم الأدوية مما يؤهله لدراسة العلوم الطبية السريرية بيسر وسهولة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.</w:t>
      </w:r>
    </w:p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>المرحلة الثالثة : المرحلة السريرية (سنتين و نصف سنة</w:t>
      </w: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)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في هذه المرحلة من الدراسة يخضع الطالب للدراسة في الأقسام السريرية المختلفة حسب برنامج  معد لذلك وفيها يتعلم الطالب أساسيات التعامل مع الأمراض والمرضى وطرق التشخيص ومتابعة العلاج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.</w:t>
      </w:r>
    </w:p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 xml:space="preserve">المرحلة </w:t>
      </w:r>
      <w:proofErr w:type="gramStart"/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>الرابعة :</w:t>
      </w:r>
      <w:proofErr w:type="gramEnd"/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 xml:space="preserve"> التدريب (سنة الامتياز</w:t>
      </w:r>
      <w:r w:rsidRPr="00E5093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)</w:t>
      </w:r>
    </w:p>
    <w:p w:rsidR="00E5093A" w:rsidRPr="00E5093A" w:rsidRDefault="00E5093A" w:rsidP="00E5093A">
      <w:pPr>
        <w:shd w:val="clear" w:color="auto" w:fill="FFFFFF"/>
        <w:bidi w:val="0"/>
        <w:spacing w:after="48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في هذه المرحلة يقوم الطالب بالتدرب على الممارسة الفعلية للطب وذلك من خلال العمل في على الأقسام الأساسية بالمستشفيات تحت إشراف الاستشاريين و الأخصائيين</w:t>
      </w:r>
      <w:r w:rsidRPr="00E5093A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</w:p>
    <w:p w:rsidR="00E5093A" w:rsidRPr="00E5093A" w:rsidRDefault="00E5093A" w:rsidP="00E5093A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E5093A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5F13FC" w:rsidRPr="00E5093A" w:rsidRDefault="005F13FC">
      <w:pPr>
        <w:rPr>
          <w:rFonts w:hint="cs"/>
        </w:rPr>
      </w:pPr>
    </w:p>
    <w:sectPr w:rsidR="005F13FC" w:rsidRPr="00E5093A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A"/>
    <w:rsid w:val="005F13FC"/>
    <w:rsid w:val="00916922"/>
    <w:rsid w:val="00E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2015-01-05T06:30:00Z</dcterms:created>
  <dcterms:modified xsi:type="dcterms:W3CDTF">2015-01-05T06:31:00Z</dcterms:modified>
</cp:coreProperties>
</file>