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F41B" w14:textId="77777777" w:rsidR="00FD66B2" w:rsidRPr="006C50B4" w:rsidRDefault="00555743" w:rsidP="00031EB8">
      <w:pPr>
        <w:jc w:val="center"/>
        <w:rPr>
          <w:rFonts w:ascii="Traditional Arabic" w:hAnsi="Traditional Arabic" w:cs="AL-Mohanad"/>
          <w:b/>
          <w:bCs/>
          <w:sz w:val="28"/>
          <w:szCs w:val="28"/>
          <w:rtl/>
        </w:rPr>
      </w:pPr>
      <w:r w:rsidRPr="006C50B4">
        <w:rPr>
          <w:rFonts w:ascii="Traditional Arabic" w:hAnsi="Traditional Arabic" w:cs="AL-Mohana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0CC224E9" wp14:editId="0F0EBE69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ACDA9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6C50B4">
        <w:rPr>
          <w:rFonts w:ascii="Traditional Arabic" w:hAnsi="Traditional Arabic" w:cs="AL-Mohanad" w:hint="cs"/>
          <w:b/>
          <w:bCs/>
          <w:sz w:val="28"/>
          <w:szCs w:val="28"/>
          <w:rtl/>
        </w:rPr>
        <w:t xml:space="preserve">توصيف مقرر </w:t>
      </w:r>
      <w:r w:rsidR="00E50C3C" w:rsidRPr="006C50B4">
        <w:rPr>
          <w:rFonts w:ascii="Traditional Arabic" w:hAnsi="Traditional Arabic" w:cs="AL-Mohanad" w:hint="cs"/>
          <w:b/>
          <w:bCs/>
          <w:sz w:val="28"/>
          <w:szCs w:val="28"/>
          <w:rtl/>
        </w:rPr>
        <w:t xml:space="preserve"> ( </w:t>
      </w:r>
      <w:r w:rsidR="006C50B4" w:rsidRPr="006C50B4">
        <w:rPr>
          <w:rFonts w:ascii="Traditional Arabic" w:hAnsi="Traditional Arabic" w:cs="AL-Mohanad" w:hint="cs"/>
          <w:b/>
          <w:bCs/>
          <w:sz w:val="28"/>
          <w:szCs w:val="28"/>
          <w:rtl/>
        </w:rPr>
        <w:t>نحو2</w:t>
      </w:r>
      <w:r w:rsidR="00E50C3C" w:rsidRPr="006C50B4">
        <w:rPr>
          <w:rFonts w:ascii="Traditional Arabic" w:hAnsi="Traditional Arabic" w:cs="AL-Mohanad" w:hint="cs"/>
          <w:b/>
          <w:bCs/>
          <w:sz w:val="28"/>
          <w:szCs w:val="28"/>
          <w:rtl/>
        </w:rPr>
        <w:t xml:space="preserve">   </w:t>
      </w:r>
      <w:r w:rsidRPr="006C50B4">
        <w:rPr>
          <w:rFonts w:ascii="Traditional Arabic" w:hAnsi="Traditional Arabic" w:cs="AL-Mohanad" w:hint="cs"/>
          <w:b/>
          <w:bCs/>
          <w:sz w:val="28"/>
          <w:szCs w:val="28"/>
          <w:rtl/>
        </w:rPr>
        <w:t xml:space="preserve"> </w:t>
      </w:r>
      <w:r w:rsidR="00E50C3C" w:rsidRPr="006C50B4">
        <w:rPr>
          <w:rFonts w:ascii="Traditional Arabic" w:hAnsi="Traditional Arabic" w:cs="AL-Mohanad" w:hint="cs"/>
          <w:b/>
          <w:bCs/>
          <w:sz w:val="28"/>
          <w:szCs w:val="2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6C50B4" w14:paraId="54D994EA" w14:textId="77777777" w:rsidTr="00537D6F">
        <w:tc>
          <w:tcPr>
            <w:tcW w:w="2230" w:type="dxa"/>
            <w:shd w:val="clear" w:color="auto" w:fill="E2EFD9" w:themeFill="accent6" w:themeFillTint="33"/>
          </w:tcPr>
          <w:p w14:paraId="09BEB64F" w14:textId="77777777" w:rsidR="00FD66B2" w:rsidRPr="006C50B4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50B4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14:paraId="7464A9F8" w14:textId="77777777" w:rsidR="00FD66B2" w:rsidRPr="006C50B4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6C50B4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6C50B4" w14:paraId="75ECBB12" w14:textId="77777777" w:rsidTr="00537D6F">
        <w:tc>
          <w:tcPr>
            <w:tcW w:w="2230" w:type="dxa"/>
            <w:shd w:val="clear" w:color="auto" w:fill="E2EFD9" w:themeFill="accent6" w:themeFillTint="33"/>
          </w:tcPr>
          <w:p w14:paraId="3A32BEBB" w14:textId="77777777" w:rsidR="00FD66B2" w:rsidRPr="006C50B4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50B4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14:paraId="47CBF116" w14:textId="77777777" w:rsidR="00FD66B2" w:rsidRPr="006C50B4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6C50B4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6C50B4" w14:paraId="1A88AFE8" w14:textId="77777777" w:rsidTr="00537D6F">
        <w:tc>
          <w:tcPr>
            <w:tcW w:w="2230" w:type="dxa"/>
            <w:shd w:val="clear" w:color="auto" w:fill="E2EFD9" w:themeFill="accent6" w:themeFillTint="33"/>
          </w:tcPr>
          <w:p w14:paraId="15D198D4" w14:textId="77777777" w:rsidR="00E50C3C" w:rsidRPr="006C50B4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50B4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14:paraId="24E0B716" w14:textId="77777777" w:rsidR="00E50C3C" w:rsidRPr="006C50B4" w:rsidRDefault="006C50B4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 w:rsidRPr="006C50B4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نحو2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14:paraId="5BDC9810" w14:textId="77777777" w:rsidR="00E50C3C" w:rsidRPr="006C50B4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50B4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14:paraId="38C28C2F" w14:textId="5ABCD630" w:rsidR="00E50C3C" w:rsidRPr="006C50B4" w:rsidRDefault="006C50B4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6C50B4">
              <w:rPr>
                <w:rFonts w:ascii="Traditional Arabic" w:hAnsi="Traditional Arabic" w:cs="AL-Mohanad"/>
                <w:sz w:val="28"/>
                <w:szCs w:val="28"/>
              </w:rPr>
              <w:t>ARB12</w:t>
            </w:r>
            <w:r w:rsidR="00372AB5">
              <w:rPr>
                <w:rFonts w:ascii="Traditional Arabic" w:hAnsi="Traditional Arabic" w:cs="AL-Mohanad"/>
                <w:sz w:val="28"/>
                <w:szCs w:val="28"/>
              </w:rPr>
              <w:t>2</w:t>
            </w:r>
          </w:p>
        </w:tc>
      </w:tr>
      <w:tr w:rsidR="00E50C3C" w:rsidRPr="006C50B4" w14:paraId="320111E0" w14:textId="77777777" w:rsidTr="00537D6F">
        <w:tc>
          <w:tcPr>
            <w:tcW w:w="2230" w:type="dxa"/>
            <w:shd w:val="clear" w:color="auto" w:fill="E2EFD9" w:themeFill="accent6" w:themeFillTint="33"/>
          </w:tcPr>
          <w:p w14:paraId="08D1200A" w14:textId="77777777" w:rsidR="00E50C3C" w:rsidRPr="006C50B4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50B4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14:paraId="59C6E16B" w14:textId="77777777" w:rsidR="00E50C3C" w:rsidRPr="006C50B4" w:rsidRDefault="006C50B4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 w:rsidRPr="006C50B4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14:paraId="3DC2B225" w14:textId="77777777" w:rsidR="00E50C3C" w:rsidRPr="006C50B4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50B4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14:paraId="7138FAF9" w14:textId="77777777" w:rsidR="00E50C3C" w:rsidRPr="006C50B4" w:rsidRDefault="006C50B4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6C50B4">
              <w:rPr>
                <w:rFonts w:ascii="Traditional Arabic" w:hAnsi="Traditional Arabic" w:cs="AL-Mohanad"/>
                <w:sz w:val="28"/>
                <w:szCs w:val="28"/>
              </w:rPr>
              <w:t>3</w:t>
            </w:r>
          </w:p>
        </w:tc>
      </w:tr>
      <w:tr w:rsidR="00E50C3C" w:rsidRPr="006C50B4" w14:paraId="3C122D86" w14:textId="77777777" w:rsidTr="00537D6F">
        <w:tc>
          <w:tcPr>
            <w:tcW w:w="2230" w:type="dxa"/>
            <w:shd w:val="clear" w:color="auto" w:fill="E2EFD9" w:themeFill="accent6" w:themeFillTint="33"/>
          </w:tcPr>
          <w:p w14:paraId="6E179C1C" w14:textId="77777777" w:rsidR="00E50C3C" w:rsidRPr="006C50B4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50B4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14:paraId="1ACCC0EE" w14:textId="77777777" w:rsidR="00E50C3C" w:rsidRPr="006C50B4" w:rsidRDefault="006C50B4" w:rsidP="00031EB8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6C50B4">
              <w:rPr>
                <w:rFonts w:ascii="Traditional Arabic" w:hAnsi="Traditional Arabic" w:cs="AL-Mohanad"/>
                <w:sz w:val="28"/>
                <w:szCs w:val="28"/>
                <w:rtl/>
              </w:rPr>
              <w:t>تهدف دراسة هذه المادة إلى تعريف الطالب بأحكام لغته وقوانين الإعراب فيها</w:t>
            </w:r>
            <w:r w:rsidRPr="006C50B4">
              <w:rPr>
                <w:rFonts w:ascii="Traditional Arabic" w:hAnsi="Traditional Arabic" w:cs="AL-Mohanad" w:hint="cs"/>
                <w:sz w:val="28"/>
                <w:szCs w:val="28"/>
                <w:rtl/>
              </w:rPr>
              <w:t xml:space="preserve"> ، كذلك فهي توقف الطلاب على خصائص النصوص المختلفة ، ودلالات التراكيب المتعددة ، من خلال دراسة بعض الأبواب النحوية وهي باب المبتدأ والخبر وكان وأخواتها والحروف المشبهة بليس .</w:t>
            </w:r>
          </w:p>
        </w:tc>
      </w:tr>
      <w:tr w:rsidR="006C50B4" w:rsidRPr="006C50B4" w14:paraId="0DD94C64" w14:textId="77777777" w:rsidTr="00537D6F">
        <w:tc>
          <w:tcPr>
            <w:tcW w:w="2230" w:type="dxa"/>
            <w:vMerge w:val="restart"/>
            <w:shd w:val="clear" w:color="auto" w:fill="E2EFD9" w:themeFill="accent6" w:themeFillTint="33"/>
          </w:tcPr>
          <w:p w14:paraId="206936F6" w14:textId="77777777" w:rsidR="006C50B4" w:rsidRPr="006C50B4" w:rsidRDefault="006C50B4" w:rsidP="006C50B4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50B4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  <w:p w14:paraId="7F6E4791" w14:textId="77777777" w:rsidR="006C50B4" w:rsidRPr="006C50B4" w:rsidRDefault="006C50B4" w:rsidP="00537D6F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14:paraId="44BC7B77" w14:textId="77777777" w:rsidR="006C50B4" w:rsidRPr="006C50B4" w:rsidRDefault="006C50B4" w:rsidP="00556B63">
            <w:pPr>
              <w:rPr>
                <w:rFonts w:ascii="Traditional Arabic" w:hAnsi="Traditional Arabic" w:cs="AL-Mohanad"/>
                <w:sz w:val="28"/>
                <w:szCs w:val="28"/>
              </w:rPr>
            </w:pPr>
            <w:r w:rsidRPr="006C50B4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أحوال الوصف مع مرفوعه، العامل في المبتدأ و الخبر.</w:t>
            </w:r>
          </w:p>
        </w:tc>
      </w:tr>
      <w:tr w:rsidR="006C50B4" w:rsidRPr="006C50B4" w14:paraId="43663219" w14:textId="77777777" w:rsidTr="00537D6F">
        <w:tc>
          <w:tcPr>
            <w:tcW w:w="2230" w:type="dxa"/>
            <w:vMerge/>
            <w:shd w:val="clear" w:color="auto" w:fill="E2EFD9" w:themeFill="accent6" w:themeFillTint="33"/>
          </w:tcPr>
          <w:p w14:paraId="645448BB" w14:textId="77777777" w:rsidR="006C50B4" w:rsidRPr="006C50B4" w:rsidRDefault="006C50B4" w:rsidP="00537D6F">
            <w:pPr>
              <w:jc w:val="center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14:paraId="107714D0" w14:textId="77777777" w:rsidR="006C50B4" w:rsidRPr="006C50B4" w:rsidRDefault="006C50B4" w:rsidP="00556B63">
            <w:pPr>
              <w:rPr>
                <w:rFonts w:ascii="Traditional Arabic" w:hAnsi="Traditional Arabic" w:cs="AL-Mohanad"/>
                <w:sz w:val="28"/>
                <w:szCs w:val="28"/>
              </w:rPr>
            </w:pPr>
            <w:r w:rsidRPr="006C50B4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تعريف الخبر ، أنواعه.</w:t>
            </w:r>
          </w:p>
        </w:tc>
      </w:tr>
      <w:tr w:rsidR="006C50B4" w:rsidRPr="006C50B4" w14:paraId="62B4B38D" w14:textId="77777777" w:rsidTr="00537D6F">
        <w:tc>
          <w:tcPr>
            <w:tcW w:w="2230" w:type="dxa"/>
            <w:vMerge/>
            <w:shd w:val="clear" w:color="auto" w:fill="E2EFD9" w:themeFill="accent6" w:themeFillTint="33"/>
          </w:tcPr>
          <w:p w14:paraId="429CCE4F" w14:textId="77777777" w:rsidR="006C50B4" w:rsidRPr="006C50B4" w:rsidRDefault="006C50B4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14:paraId="14A395C0" w14:textId="77777777" w:rsidR="006C50B4" w:rsidRPr="006C50B4" w:rsidRDefault="006C50B4" w:rsidP="00556B63">
            <w:pPr>
              <w:rPr>
                <w:rFonts w:ascii="Traditional Arabic" w:hAnsi="Traditional Arabic" w:cs="AL-Mohanad"/>
                <w:sz w:val="28"/>
                <w:szCs w:val="28"/>
              </w:rPr>
            </w:pPr>
            <w:r w:rsidRPr="006C50B4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مسوّغات الابتداء بالنكرة.</w:t>
            </w:r>
          </w:p>
        </w:tc>
      </w:tr>
      <w:tr w:rsidR="006C50B4" w:rsidRPr="006C50B4" w14:paraId="0CC17345" w14:textId="77777777" w:rsidTr="00537D6F">
        <w:tc>
          <w:tcPr>
            <w:tcW w:w="2230" w:type="dxa"/>
            <w:vMerge/>
            <w:shd w:val="clear" w:color="auto" w:fill="E2EFD9" w:themeFill="accent6" w:themeFillTint="33"/>
          </w:tcPr>
          <w:p w14:paraId="49590908" w14:textId="77777777" w:rsidR="006C50B4" w:rsidRPr="006C50B4" w:rsidRDefault="006C50B4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14:paraId="77BC4574" w14:textId="77777777" w:rsidR="006C50B4" w:rsidRPr="006C50B4" w:rsidRDefault="006C50B4" w:rsidP="00556B63">
            <w:pPr>
              <w:rPr>
                <w:rFonts w:ascii="Traditional Arabic" w:hAnsi="Traditional Arabic" w:cs="AL-Mohanad"/>
                <w:sz w:val="28"/>
                <w:szCs w:val="28"/>
              </w:rPr>
            </w:pPr>
            <w:r w:rsidRPr="006C50B4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تقديم الخبر جوازا ، تأخير الخبر وجوبا .</w:t>
            </w:r>
          </w:p>
        </w:tc>
      </w:tr>
      <w:tr w:rsidR="006C50B4" w:rsidRPr="006C50B4" w14:paraId="42D9C00C" w14:textId="77777777" w:rsidTr="00537D6F">
        <w:tc>
          <w:tcPr>
            <w:tcW w:w="2230" w:type="dxa"/>
            <w:vMerge/>
            <w:shd w:val="clear" w:color="auto" w:fill="E2EFD9" w:themeFill="accent6" w:themeFillTint="33"/>
          </w:tcPr>
          <w:p w14:paraId="746FE8EB" w14:textId="77777777" w:rsidR="006C50B4" w:rsidRPr="006C50B4" w:rsidRDefault="006C50B4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14:paraId="04476AD2" w14:textId="77777777" w:rsidR="006C50B4" w:rsidRPr="006C50B4" w:rsidRDefault="006C50B4" w:rsidP="00556B63">
            <w:pPr>
              <w:rPr>
                <w:rFonts w:ascii="Traditional Arabic" w:hAnsi="Traditional Arabic" w:cs="AL-Mohanad"/>
                <w:sz w:val="28"/>
                <w:szCs w:val="28"/>
              </w:rPr>
            </w:pPr>
            <w:r w:rsidRPr="006C50B4">
              <w:rPr>
                <w:rFonts w:ascii="Traditional Arabic" w:hAnsi="Traditional Arabic" w:cs="AL-Mohanad" w:hint="cs"/>
                <w:sz w:val="28"/>
                <w:szCs w:val="28"/>
                <w:rtl/>
              </w:rPr>
              <w:t xml:space="preserve">تقديم الخبر وجوبا ، حذف المبتدأ جوازا . </w:t>
            </w:r>
          </w:p>
        </w:tc>
      </w:tr>
      <w:tr w:rsidR="006C50B4" w:rsidRPr="006C50B4" w14:paraId="417731E7" w14:textId="77777777" w:rsidTr="00537D6F">
        <w:tc>
          <w:tcPr>
            <w:tcW w:w="2230" w:type="dxa"/>
            <w:vMerge/>
            <w:shd w:val="clear" w:color="auto" w:fill="E2EFD9" w:themeFill="accent6" w:themeFillTint="33"/>
          </w:tcPr>
          <w:p w14:paraId="36A96A52" w14:textId="77777777" w:rsidR="006C50B4" w:rsidRPr="006C50B4" w:rsidRDefault="006C50B4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14:paraId="1C609D17" w14:textId="77777777" w:rsidR="006C50B4" w:rsidRPr="006C50B4" w:rsidRDefault="006C50B4" w:rsidP="00556B63">
            <w:pPr>
              <w:rPr>
                <w:rFonts w:ascii="Traditional Arabic" w:hAnsi="Traditional Arabic" w:cs="AL-Mohanad"/>
                <w:sz w:val="28"/>
                <w:szCs w:val="28"/>
              </w:rPr>
            </w:pPr>
            <w:r w:rsidRPr="006C50B4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لخبر جوازا ، حذف الخبر وجوبا .</w:t>
            </w:r>
          </w:p>
        </w:tc>
      </w:tr>
      <w:tr w:rsidR="006C50B4" w:rsidRPr="006C50B4" w14:paraId="56DF6613" w14:textId="77777777" w:rsidTr="00537D6F">
        <w:tc>
          <w:tcPr>
            <w:tcW w:w="2230" w:type="dxa"/>
            <w:vMerge/>
            <w:shd w:val="clear" w:color="auto" w:fill="E2EFD9" w:themeFill="accent6" w:themeFillTint="33"/>
          </w:tcPr>
          <w:p w14:paraId="14C24DC0" w14:textId="77777777" w:rsidR="006C50B4" w:rsidRPr="006C50B4" w:rsidRDefault="006C50B4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14:paraId="7D2D88A0" w14:textId="77777777" w:rsidR="006C50B4" w:rsidRPr="006C50B4" w:rsidRDefault="006C50B4" w:rsidP="00556B63">
            <w:pPr>
              <w:rPr>
                <w:rFonts w:ascii="Traditional Arabic" w:hAnsi="Traditional Arabic" w:cs="AL-Mohanad"/>
                <w:sz w:val="28"/>
                <w:szCs w:val="28"/>
              </w:rPr>
            </w:pPr>
            <w:r w:rsidRPr="006C50B4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حذف المبتدأ وجوبا، تعدد الخبر.</w:t>
            </w:r>
          </w:p>
        </w:tc>
      </w:tr>
      <w:tr w:rsidR="006C50B4" w:rsidRPr="006C50B4" w14:paraId="1BC5DB46" w14:textId="77777777" w:rsidTr="00537D6F">
        <w:tc>
          <w:tcPr>
            <w:tcW w:w="2230" w:type="dxa"/>
            <w:vMerge/>
            <w:shd w:val="clear" w:color="auto" w:fill="E2EFD9" w:themeFill="accent6" w:themeFillTint="33"/>
          </w:tcPr>
          <w:p w14:paraId="535BBBCC" w14:textId="77777777" w:rsidR="006C50B4" w:rsidRPr="006C50B4" w:rsidRDefault="006C50B4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14:paraId="0140533C" w14:textId="77777777" w:rsidR="006C50B4" w:rsidRPr="006C50B4" w:rsidRDefault="006C50B4" w:rsidP="00556B63">
            <w:pPr>
              <w:rPr>
                <w:rFonts w:ascii="Traditional Arabic" w:hAnsi="Traditional Arabic" w:cs="AL-Mohanad"/>
                <w:sz w:val="28"/>
                <w:szCs w:val="28"/>
              </w:rPr>
            </w:pPr>
            <w:r w:rsidRPr="006C50B4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كان و أخواتها .</w:t>
            </w:r>
          </w:p>
        </w:tc>
      </w:tr>
      <w:tr w:rsidR="006C50B4" w:rsidRPr="006C50B4" w14:paraId="0158E93B" w14:textId="77777777" w:rsidTr="00537D6F">
        <w:tc>
          <w:tcPr>
            <w:tcW w:w="2230" w:type="dxa"/>
            <w:vMerge/>
            <w:shd w:val="clear" w:color="auto" w:fill="E2EFD9" w:themeFill="accent6" w:themeFillTint="33"/>
          </w:tcPr>
          <w:p w14:paraId="1079C1EF" w14:textId="77777777" w:rsidR="006C50B4" w:rsidRPr="006C50B4" w:rsidRDefault="006C50B4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14:paraId="2A11A0F7" w14:textId="77777777" w:rsidR="006C50B4" w:rsidRPr="006C50B4" w:rsidRDefault="006C50B4" w:rsidP="00556B63">
            <w:pPr>
              <w:rPr>
                <w:rFonts w:ascii="Traditional Arabic" w:hAnsi="Traditional Arabic" w:cs="AL-Mohanad"/>
                <w:sz w:val="28"/>
                <w:szCs w:val="28"/>
              </w:rPr>
            </w:pPr>
            <w:r w:rsidRPr="006C50B4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الفصل والوصل والحذف والذكر في جملة كان وأخواتها .</w:t>
            </w:r>
          </w:p>
        </w:tc>
      </w:tr>
      <w:tr w:rsidR="006C50B4" w:rsidRPr="006C50B4" w14:paraId="7AEB3BE6" w14:textId="77777777" w:rsidTr="00537D6F">
        <w:tc>
          <w:tcPr>
            <w:tcW w:w="2230" w:type="dxa"/>
            <w:vMerge/>
            <w:shd w:val="clear" w:color="auto" w:fill="E2EFD9" w:themeFill="accent6" w:themeFillTint="33"/>
          </w:tcPr>
          <w:p w14:paraId="4AF82ED3" w14:textId="77777777" w:rsidR="006C50B4" w:rsidRPr="006C50B4" w:rsidRDefault="006C50B4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14:paraId="2E292132" w14:textId="77777777" w:rsidR="006C50B4" w:rsidRPr="006C50B4" w:rsidRDefault="006C50B4" w:rsidP="00556B63">
            <w:pPr>
              <w:rPr>
                <w:rFonts w:ascii="Traditional Arabic" w:hAnsi="Traditional Arabic" w:cs="AL-Mohanad"/>
                <w:sz w:val="28"/>
                <w:szCs w:val="28"/>
              </w:rPr>
            </w:pPr>
            <w:r w:rsidRPr="006C50B4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الحروف المشبهات بليس.</w:t>
            </w:r>
          </w:p>
        </w:tc>
      </w:tr>
      <w:tr w:rsidR="006C50B4" w:rsidRPr="006C50B4" w14:paraId="62279890" w14:textId="77777777" w:rsidTr="00537D6F">
        <w:tc>
          <w:tcPr>
            <w:tcW w:w="2230" w:type="dxa"/>
            <w:vMerge/>
            <w:shd w:val="clear" w:color="auto" w:fill="E2EFD9" w:themeFill="accent6" w:themeFillTint="33"/>
          </w:tcPr>
          <w:p w14:paraId="2D65E45C" w14:textId="77777777" w:rsidR="006C50B4" w:rsidRPr="006C50B4" w:rsidRDefault="006C50B4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14:paraId="38F6765D" w14:textId="77777777" w:rsidR="006C50B4" w:rsidRPr="006C50B4" w:rsidRDefault="006C50B4" w:rsidP="00556B63">
            <w:pPr>
              <w:rPr>
                <w:rFonts w:ascii="Traditional Arabic" w:hAnsi="Traditional Arabic" w:cs="AL-Mohanad"/>
                <w:sz w:val="28"/>
                <w:szCs w:val="28"/>
              </w:rPr>
            </w:pPr>
            <w:r w:rsidRPr="006C50B4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الفصل والوصل والحذف والذكر في جملة الحروف الشبهات بليس.</w:t>
            </w:r>
          </w:p>
        </w:tc>
      </w:tr>
      <w:tr w:rsidR="006C50B4" w:rsidRPr="006C50B4" w14:paraId="4DDD88F8" w14:textId="77777777" w:rsidTr="00537D6F">
        <w:tc>
          <w:tcPr>
            <w:tcW w:w="2230" w:type="dxa"/>
            <w:vMerge/>
            <w:shd w:val="clear" w:color="auto" w:fill="E2EFD9" w:themeFill="accent6" w:themeFillTint="33"/>
          </w:tcPr>
          <w:p w14:paraId="2414B0CB" w14:textId="77777777" w:rsidR="006C50B4" w:rsidRPr="006C50B4" w:rsidRDefault="006C50B4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14:paraId="48CF257A" w14:textId="77777777" w:rsidR="006C50B4" w:rsidRPr="006C50B4" w:rsidRDefault="006C50B4" w:rsidP="00556B63">
            <w:pPr>
              <w:rPr>
                <w:rFonts w:ascii="Traditional Arabic" w:hAnsi="Traditional Arabic" w:cs="AL-Mohanad"/>
                <w:sz w:val="28"/>
                <w:szCs w:val="28"/>
              </w:rPr>
            </w:pPr>
            <w:r w:rsidRPr="006C50B4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أفعال المقاربة والرجاء والشروع .</w:t>
            </w:r>
          </w:p>
        </w:tc>
      </w:tr>
      <w:tr w:rsidR="006C50B4" w:rsidRPr="006C50B4" w14:paraId="6CB987D3" w14:textId="77777777" w:rsidTr="00537D6F">
        <w:tc>
          <w:tcPr>
            <w:tcW w:w="2230" w:type="dxa"/>
            <w:vMerge/>
            <w:shd w:val="clear" w:color="auto" w:fill="E2EFD9" w:themeFill="accent6" w:themeFillTint="33"/>
          </w:tcPr>
          <w:p w14:paraId="46DC6F28" w14:textId="77777777" w:rsidR="006C50B4" w:rsidRPr="006C50B4" w:rsidRDefault="006C50B4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14:paraId="11A11BF0" w14:textId="77777777" w:rsidR="006C50B4" w:rsidRPr="006C50B4" w:rsidRDefault="006C50B4" w:rsidP="00556B63">
            <w:pPr>
              <w:rPr>
                <w:rFonts w:ascii="Traditional Arabic" w:hAnsi="Traditional Arabic" w:cs="AL-Mohanad"/>
                <w:sz w:val="28"/>
                <w:szCs w:val="28"/>
              </w:rPr>
            </w:pPr>
            <w:r w:rsidRPr="006C50B4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الفصل والوصل والحذف والذكر في جملة أفعال المقاربة والرجاء والشروع.</w:t>
            </w:r>
          </w:p>
        </w:tc>
      </w:tr>
      <w:tr w:rsidR="006C50B4" w:rsidRPr="006C50B4" w14:paraId="0B51821E" w14:textId="77777777" w:rsidTr="00537D6F">
        <w:tc>
          <w:tcPr>
            <w:tcW w:w="2230" w:type="dxa"/>
            <w:shd w:val="clear" w:color="auto" w:fill="E2EFD9" w:themeFill="accent6" w:themeFillTint="33"/>
          </w:tcPr>
          <w:p w14:paraId="249C87FD" w14:textId="77777777" w:rsidR="006C50B4" w:rsidRPr="006C50B4" w:rsidRDefault="006C50B4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50B4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</w:tc>
        <w:tc>
          <w:tcPr>
            <w:tcW w:w="7655" w:type="dxa"/>
            <w:gridSpan w:val="3"/>
          </w:tcPr>
          <w:p w14:paraId="2419C2C3" w14:textId="77777777" w:rsidR="006C50B4" w:rsidRPr="006C50B4" w:rsidRDefault="006C50B4" w:rsidP="00556B63">
            <w:pPr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6C50B4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شرح ابن عقيل على ألفية ابن مالك، تحقيق محيي الدين عبد الحميد.</w:t>
            </w:r>
          </w:p>
        </w:tc>
      </w:tr>
    </w:tbl>
    <w:p w14:paraId="50F9731E" w14:textId="77777777" w:rsidR="0085712C" w:rsidRPr="00031EB8" w:rsidRDefault="006C50B4" w:rsidP="006C50B4">
      <w:pPr>
        <w:jc w:val="right"/>
        <w:rPr>
          <w:rFonts w:ascii="Traditional Arabic" w:hAnsi="Traditional Arabic" w:cs="Traditional Arabic"/>
          <w:sz w:val="28"/>
          <w:szCs w:val="28"/>
        </w:rPr>
      </w:pPr>
      <w:r w:rsidRPr="006C50B4">
        <w:rPr>
          <w:rFonts w:ascii="Arabic Typesetting" w:eastAsia="Calibri" w:hAnsi="Arabic Typesetting" w:cs="Arabic Typesetting"/>
          <w:b/>
          <w:bCs/>
          <w:noProof/>
          <w:color w:val="000000"/>
          <w:sz w:val="32"/>
          <w:szCs w:val="32"/>
          <w:rtl/>
        </w:rPr>
        <w:drawing>
          <wp:inline distT="0" distB="0" distL="0" distR="0" wp14:anchorId="43AB8BB9" wp14:editId="271C2049">
            <wp:extent cx="1514475" cy="1113075"/>
            <wp:effectExtent l="0" t="0" r="0" b="0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12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031EB8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1FD6C" w14:textId="77777777" w:rsidR="001C1FD7" w:rsidRDefault="001C1FD7" w:rsidP="00C96875">
      <w:pPr>
        <w:spacing w:after="0" w:line="240" w:lineRule="auto"/>
      </w:pPr>
      <w:r>
        <w:separator/>
      </w:r>
    </w:p>
  </w:endnote>
  <w:endnote w:type="continuationSeparator" w:id="0">
    <w:p w14:paraId="49D03F83" w14:textId="77777777" w:rsidR="001C1FD7" w:rsidRDefault="001C1FD7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704F1" w14:textId="77777777" w:rsidR="001C1FD7" w:rsidRDefault="001C1FD7" w:rsidP="00C96875">
      <w:pPr>
        <w:spacing w:after="0" w:line="240" w:lineRule="auto"/>
      </w:pPr>
      <w:r>
        <w:separator/>
      </w:r>
    </w:p>
  </w:footnote>
  <w:footnote w:type="continuationSeparator" w:id="0">
    <w:p w14:paraId="297AE5F6" w14:textId="77777777" w:rsidR="001C1FD7" w:rsidRDefault="001C1FD7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C706" w14:textId="77777777" w:rsidR="00B32773" w:rsidRDefault="001C1FD7">
    <w:pPr>
      <w:pStyle w:val="a5"/>
    </w:pPr>
    <w:r>
      <w:rPr>
        <w:noProof/>
      </w:rPr>
      <w:pict w14:anchorId="0BFC75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6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532A" w14:textId="77777777"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433B7C" wp14:editId="014E02D4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EF0431" w14:textId="77777777"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433B7C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4FEF0431" w14:textId="77777777" w:rsidR="00B32773" w:rsidRPr="00F43D45" w:rsidRDefault="00B32773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CF3F61" wp14:editId="31BF4734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27C67A93" w14:textId="77777777"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14:paraId="0459333F" w14:textId="77777777"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14:paraId="6D0FA331" w14:textId="77777777"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CF3F61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27C67A93" w14:textId="77777777" w:rsidR="00B32773" w:rsidRPr="002340B1" w:rsidRDefault="00B32773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14:paraId="0459333F" w14:textId="77777777" w:rsidR="00B32773" w:rsidRDefault="00B3277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14:paraId="6D0FA331" w14:textId="77777777" w:rsidR="00B32773" w:rsidRPr="004F1349" w:rsidRDefault="00B32773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21B6881" wp14:editId="4084C71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C1FD7">
      <w:rPr>
        <w:noProof/>
      </w:rPr>
      <w:pict w14:anchorId="40D66B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7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4FFD" w14:textId="77777777" w:rsidR="00B32773" w:rsidRDefault="001C1FD7">
    <w:pPr>
      <w:pStyle w:val="a5"/>
    </w:pPr>
    <w:r>
      <w:rPr>
        <w:noProof/>
      </w:rPr>
      <w:pict w14:anchorId="7CDD46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6B2"/>
    <w:rsid w:val="00031EB8"/>
    <w:rsid w:val="00060D92"/>
    <w:rsid w:val="000707EF"/>
    <w:rsid w:val="0014507D"/>
    <w:rsid w:val="00177294"/>
    <w:rsid w:val="00196F0E"/>
    <w:rsid w:val="001C1FD7"/>
    <w:rsid w:val="001C302C"/>
    <w:rsid w:val="002060DE"/>
    <w:rsid w:val="00287FD3"/>
    <w:rsid w:val="00372AB5"/>
    <w:rsid w:val="003A6B08"/>
    <w:rsid w:val="003E7074"/>
    <w:rsid w:val="004009C7"/>
    <w:rsid w:val="00466CB7"/>
    <w:rsid w:val="004A66C1"/>
    <w:rsid w:val="00537D6F"/>
    <w:rsid w:val="00552D54"/>
    <w:rsid w:val="00555743"/>
    <w:rsid w:val="005829FE"/>
    <w:rsid w:val="00672A18"/>
    <w:rsid w:val="006C0ACB"/>
    <w:rsid w:val="006C50B4"/>
    <w:rsid w:val="006E4A58"/>
    <w:rsid w:val="00726150"/>
    <w:rsid w:val="00746CF6"/>
    <w:rsid w:val="00787DA1"/>
    <w:rsid w:val="007928DD"/>
    <w:rsid w:val="007D1AF2"/>
    <w:rsid w:val="007F5884"/>
    <w:rsid w:val="00844362"/>
    <w:rsid w:val="00853394"/>
    <w:rsid w:val="0085712C"/>
    <w:rsid w:val="00916FC2"/>
    <w:rsid w:val="00921249"/>
    <w:rsid w:val="009538A4"/>
    <w:rsid w:val="009C530B"/>
    <w:rsid w:val="009D7DF5"/>
    <w:rsid w:val="00A974FA"/>
    <w:rsid w:val="00B32773"/>
    <w:rsid w:val="00B5502C"/>
    <w:rsid w:val="00B7066D"/>
    <w:rsid w:val="00BD3620"/>
    <w:rsid w:val="00C96875"/>
    <w:rsid w:val="00CC1385"/>
    <w:rsid w:val="00D31C75"/>
    <w:rsid w:val="00E032E8"/>
    <w:rsid w:val="00E110AA"/>
    <w:rsid w:val="00E50C3C"/>
    <w:rsid w:val="00EB48A0"/>
    <w:rsid w:val="00EE72FF"/>
    <w:rsid w:val="00F23262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FC574B"/>
  <w15:docId w15:val="{F7A06197-6399-4504-9A7D-50786A63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لولوه صالح محمد العامر</cp:lastModifiedBy>
  <cp:revision>6</cp:revision>
  <cp:lastPrinted>2020-02-24T10:00:00Z</cp:lastPrinted>
  <dcterms:created xsi:type="dcterms:W3CDTF">2020-02-29T11:08:00Z</dcterms:created>
  <dcterms:modified xsi:type="dcterms:W3CDTF">2021-11-02T20:41:00Z</dcterms:modified>
</cp:coreProperties>
</file>