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732C95" w:rsidRPr="009D5532" w:rsidRDefault="00732C95" w:rsidP="00732C95">
      <w:pPr>
        <w:pStyle w:val="ar"/>
        <w:bidi/>
        <w:jc w:val="center"/>
        <w:rPr>
          <w:color w:val="FFFFFF" w:themeColor="background1"/>
          <w:sz w:val="32"/>
          <w:szCs w:val="32"/>
        </w:rPr>
      </w:pPr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فلسفة التخطيط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والابداع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والابتكار</w:t>
      </w:r>
    </w:p>
    <w:p w:rsidR="00732C95" w:rsidRPr="009D5532" w:rsidRDefault="00732C95" w:rsidP="00732C95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قدم   مركز الابتكار والأفكار الطلابية المميزة  بالتعاون مع قسم العلوم التربوية بكلية التربية بالزلفي (أقسام الطالبات) دورة  تدريبية بعنوان(فلسفة التخطيط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والابداع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والابتكار)</w:t>
      </w:r>
    </w:p>
    <w:p w:rsidR="00732C95" w:rsidRPr="009D5532" w:rsidRDefault="00732C95" w:rsidP="00732C95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           وذلك يوم الأربعاء الموافق 20/5/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1436ه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ـ. بقاعة المسرح  بالكلية قدمتها الدكتورة منى حامد محمد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أبووردة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  أستاذ علم النفس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التربوى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المساعد  بقسم العلوم التربوية ،استهدفت الدورة الطالبات المبدعات والمبتكرات بالكلية. وهدفت الدورة إلى تعريف الطالبات بأهمية التخطيط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فى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حياتنا والأساليب تساعد على تحليل الوضع الحالي و ذلك من خلال معرفة ما لك و ما عليك و من أكثر هذه الأساليب شيوعا و استخداما أسلوب اللمحة السريعة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</w:rPr>
        <w:t>SWOT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</w:rPr>
        <w:t xml:space="preserve"> analysis </w:t>
      </w:r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 ويستخدم تحليل</w:t>
      </w:r>
      <w:r w:rsidRPr="009D5532">
        <w:rPr>
          <w:rFonts w:ascii="Arial" w:hAnsi="Arial" w:cs="Arial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</w:rPr>
        <w:t>S.W.O.T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لمعرفة القدرات الداخلية للأفراد أو للجماعة أو التنظيم بشكل عام عن طريق دراسة جوانب القوة و </w:t>
      </w:r>
      <w:proofErr w:type="gram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الضعف . </w:t>
      </w:r>
      <w:proofErr w:type="gram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ويستخدم هذا التحليل لمعرفة الظروف الخارجية للأفراد عن طريق دراسة الفرص المتاحة و العوائق أو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المخاطر،ثم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تطرقت الدورة تعريف الطالبات بمعنى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الابداع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ومن هو الشخص المبدع وما هو الابتكار وما الفرق بين المبدع والمبتكر، وجاءت أهمية الدورة من ضرورة توضيح طرق وأساليب التخطيط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والابداع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والابتكار، مع ذكر أمثلة على كيفية استخدام هذه الأساليب بطريقة فعالة وكيفية استغلال الفرد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لامكاناته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والفرص المتاحة حوله و تحديد نقاط القوة، ونواحي التطوير المتعلقة بمهارات وقدرات الموهوبين. ومن أهم المحاور التي استعرضتها الدورة ذكر معوقات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الابداع،وطرق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علاجها. والنتائج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الايجابية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للابداع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والابتكار، وعرض لبعض المواقف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الابداعية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وتحليل طرق التفكير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الابداعى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لدى المبدعين.</w:t>
      </w:r>
    </w:p>
    <w:p w:rsidR="00732C95" w:rsidRPr="009D5532" w:rsidRDefault="00732C95" w:rsidP="00732C95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وقد أوصت الدورة بضرورة وأهمية التخطيط والتفكير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الابداعى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والاستغلال الأمثل </w:t>
      </w:r>
      <w:proofErr w:type="spellStart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للامكانات</w:t>
      </w:r>
      <w:proofErr w:type="spellEnd"/>
      <w:r w:rsidRPr="009D5532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والفرص المتاحة حتى يصبح الشخص مبدعا.</w:t>
      </w:r>
      <w:r w:rsidRPr="009D5532">
        <w:rPr>
          <w:rStyle w:val="a3"/>
          <w:color w:val="FFFFFF" w:themeColor="background1"/>
          <w:sz w:val="32"/>
          <w:szCs w:val="32"/>
          <w:rtl/>
        </w:rPr>
        <w:t xml:space="preserve">  </w:t>
      </w:r>
    </w:p>
    <w:p w:rsidR="00732C95" w:rsidRDefault="00732C95" w:rsidP="00732C95">
      <w:pPr>
        <w:pStyle w:val="a4"/>
        <w:jc w:val="center"/>
        <w:rPr>
          <w:rtl/>
        </w:rPr>
      </w:pPr>
    </w:p>
    <w:p w:rsidR="00A13447" w:rsidRDefault="00732C95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97912"/>
            <wp:effectExtent l="0" t="0" r="2540" b="3175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5"/>
    <w:rsid w:val="001171A7"/>
    <w:rsid w:val="00732C95"/>
    <w:rsid w:val="009D5532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32C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2C95"/>
    <w:rPr>
      <w:b/>
      <w:bCs/>
    </w:rPr>
  </w:style>
  <w:style w:type="paragraph" w:styleId="a4">
    <w:name w:val="Normal (Web)"/>
    <w:basedOn w:val="a"/>
    <w:uiPriority w:val="99"/>
    <w:semiHidden/>
    <w:unhideWhenUsed/>
    <w:rsid w:val="00732C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3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3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32C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2C95"/>
    <w:rPr>
      <w:b/>
      <w:bCs/>
    </w:rPr>
  </w:style>
  <w:style w:type="paragraph" w:styleId="a4">
    <w:name w:val="Normal (Web)"/>
    <w:basedOn w:val="a"/>
    <w:uiPriority w:val="99"/>
    <w:semiHidden/>
    <w:unhideWhenUsed/>
    <w:rsid w:val="00732C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3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3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44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2015-04-01T06:22:00Z</cp:lastPrinted>
  <dcterms:created xsi:type="dcterms:W3CDTF">2015-03-25T22:43:00Z</dcterms:created>
  <dcterms:modified xsi:type="dcterms:W3CDTF">2015-04-01T06:22:00Z</dcterms:modified>
</cp:coreProperties>
</file>