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2D484C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A00775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نحو</w:t>
            </w:r>
            <w:r w:rsidR="006F77A4">
              <w:rPr>
                <w:rFonts w:asciiTheme="minorBidi" w:hAnsiTheme="minorBidi" w:hint="cs"/>
                <w:sz w:val="24"/>
                <w:szCs w:val="24"/>
                <w:rtl/>
              </w:rPr>
              <w:t xml:space="preserve"> (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6F77A4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111عرب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780E1A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الأول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125C16" w:rsidRDefault="00125C16" w:rsidP="00125C16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يُعنى بدراسة  الكلام وما يتألف منه، 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وعلامات الاسم ، والفعل والحرف ، و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المعرب والمبني ، 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النكرة والمعرفة .( المعارف : الضمير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العلم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اسم الإشارة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، 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الاسم الموصول 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Pr="00125C1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المعرَّف بأداة التعريف</w:t>
            </w:r>
            <w:r w:rsidRPr="00125C1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).</w:t>
            </w: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792D0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تعليم الطالبات  كيفيّة تصحيح الأساليب وإدراك الفروق الدقيقة بين التركيب والعبارات0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792D0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تعويد ال</w:t>
            </w:r>
            <w:r w:rsidR="002D484C">
              <w:rPr>
                <w:rFonts w:cs="Arabic Transparent" w:hint="cs"/>
                <w:sz w:val="28"/>
                <w:szCs w:val="28"/>
                <w:rtl/>
                <w:lang w:bidi="ar-JO"/>
              </w:rPr>
              <w:t>طالبات على دقة الملاحظة والمواز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نة والحكم0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792D0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استع</w:t>
            </w:r>
            <w:r w:rsidR="007502DC">
              <w:rPr>
                <w:rFonts w:cs="Arabic Transparent" w:hint="cs"/>
                <w:sz w:val="28"/>
                <w:szCs w:val="28"/>
                <w:rtl/>
                <w:lang w:bidi="ar-JO"/>
              </w:rPr>
              <w:t>مال الألفاظ والتراكيب استعمالا صحيحا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6812B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الطالبة من فهم وجهات النظر المختلفة في المسائل النحويّة0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6812B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الطالبة على دراسة القواعد النحويّة في كتب التراث0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6812B1" w:rsidP="002D484C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تمكين </w:t>
            </w:r>
            <w:r w:rsidR="002D484C">
              <w:rPr>
                <w:rFonts w:cs="Arabic Transparent" w:hint="cs"/>
                <w:sz w:val="28"/>
                <w:szCs w:val="28"/>
                <w:rtl/>
                <w:lang w:bidi="ar-JO"/>
              </w:rPr>
              <w:t>الطالبات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إجادة الفصحى وإلمامهن بقواعدها بما يمكنهن من تحليل النصوص وفهمها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D06997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>تعدد الطالبة المصادر النحوية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E105F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>تستخرج الشاهد النحوي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8D770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>تستخرج الطالبة الأسماء</w:t>
            </w:r>
            <w:r w:rsidR="002D484C" w:rsidRPr="007502D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>المعربة والمبنية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E474D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تحدد الطالبة العلوم التي تحتاجها في مادة النحو.                                                 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FB49A3" w:rsidRPr="00685424" w:rsidRDefault="004C78F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502DC">
              <w:rPr>
                <w:rFonts w:cs="Arabic Transparent"/>
                <w:sz w:val="28"/>
                <w:szCs w:val="28"/>
                <w:rtl/>
                <w:lang w:bidi="ar-JO"/>
              </w:rPr>
              <w:t>تعرف العلاقة بين العناصر المختلفة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Default="007502DC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7502DC" w:rsidRPr="00FB49A3" w:rsidRDefault="007502DC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7502DC" w:rsidRDefault="007502DC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7502DC" w:rsidRPr="00FC6260" w:rsidRDefault="007502DC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7502DC" w:rsidRDefault="007502DC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7502DC" w:rsidRPr="00FC6260" w:rsidRDefault="007502DC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2926CA">
              <w:rPr>
                <w:rFonts w:hint="cs"/>
                <w:b/>
                <w:bCs/>
                <w:rtl/>
              </w:rPr>
              <w:t>باب شرح الكلام وشرح ما يتألف الكلام منه</w:t>
            </w:r>
            <w:r>
              <w:rPr>
                <w:rFonts w:hint="cs"/>
                <w:b/>
                <w:bCs/>
                <w:rtl/>
              </w:rPr>
              <w:t>.</w:t>
            </w:r>
            <w:r w:rsidRPr="002926CA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926CA">
              <w:rPr>
                <w:rFonts w:hint="cs"/>
                <w:b/>
                <w:bCs/>
                <w:rtl/>
              </w:rPr>
              <w:t>علامات الأسماء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1    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2926CA">
              <w:rPr>
                <w:rFonts w:hint="cs"/>
                <w:b/>
                <w:bCs/>
                <w:rtl/>
              </w:rPr>
              <w:t>علامات الأفعال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926CA">
              <w:rPr>
                <w:rFonts w:hint="cs"/>
                <w:b/>
                <w:bCs/>
                <w:rtl/>
              </w:rPr>
              <w:t>علامات الحرف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926CA">
              <w:rPr>
                <w:rFonts w:hint="cs"/>
                <w:b/>
                <w:bCs/>
                <w:rtl/>
              </w:rPr>
              <w:t>باب المعرب والمبني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926CA">
              <w:rPr>
                <w:rFonts w:hint="cs"/>
                <w:b/>
                <w:bCs/>
                <w:rtl/>
              </w:rPr>
              <w:t>المعرب والمبني من الأفعال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2926CA">
              <w:rPr>
                <w:rFonts w:hint="cs"/>
                <w:b/>
                <w:bCs/>
                <w:rtl/>
              </w:rPr>
              <w:t>أنواع البناء 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trHeight w:val="259"/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2926CA">
              <w:rPr>
                <w:rFonts w:hint="cs"/>
                <w:b/>
                <w:bCs/>
                <w:rtl/>
              </w:rPr>
              <w:t>معنى الإعراب وأنواعه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trHeight w:val="236"/>
          <w:jc w:val="center"/>
        </w:trPr>
        <w:tc>
          <w:tcPr>
            <w:tcW w:w="6863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2926CA">
              <w:rPr>
                <w:rFonts w:hint="cs"/>
                <w:b/>
                <w:bCs/>
                <w:rtl/>
              </w:rPr>
              <w:t>علامات الإعراب الأصلية و الفرعية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502DC" w:rsidRPr="00FC6260" w:rsidTr="00802CBD">
        <w:trPr>
          <w:trHeight w:val="236"/>
          <w:jc w:val="center"/>
        </w:trPr>
        <w:tc>
          <w:tcPr>
            <w:tcW w:w="6863" w:type="dxa"/>
          </w:tcPr>
          <w:p w:rsidR="007502DC" w:rsidRPr="002926CA" w:rsidRDefault="007502DC" w:rsidP="00802CBD">
            <w:pPr>
              <w:rPr>
                <w:b/>
                <w:bCs/>
                <w:rtl/>
              </w:rPr>
            </w:pPr>
            <w:r w:rsidRPr="002926CA">
              <w:rPr>
                <w:rFonts w:hint="cs"/>
                <w:b/>
                <w:bCs/>
                <w:rtl/>
              </w:rPr>
              <w:t>ما يعرب بعلامات إعراب فرعية</w:t>
            </w:r>
            <w:r>
              <w:rPr>
                <w:rFonts w:hint="cs"/>
                <w:b/>
                <w:bCs/>
                <w:rtl/>
              </w:rPr>
              <w:t>(</w:t>
            </w:r>
            <w:r w:rsidRPr="002926CA">
              <w:rPr>
                <w:rFonts w:hint="cs"/>
                <w:b/>
                <w:bCs/>
                <w:rtl/>
              </w:rPr>
              <w:t xml:space="preserve"> الأسماء الستة ، المثنى والملحق به ، جمع المذكر السالم وما ألحق به ، الجمع بالألف والتاء وما ألحق به ، الاسم الذي لا ينصرف ، الأفعال الخمسة ، الفعل المضارع المعتل الآخر</w:t>
            </w:r>
            <w:r>
              <w:rPr>
                <w:rFonts w:hint="cs"/>
                <w:b/>
                <w:bCs/>
                <w:rtl/>
              </w:rPr>
              <w:t>)</w:t>
            </w:r>
            <w:r w:rsidRPr="002926CA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7502DC" w:rsidRPr="00FC6260" w:rsidTr="00802CBD">
        <w:trPr>
          <w:trHeight w:val="236"/>
          <w:jc w:val="center"/>
        </w:trPr>
        <w:tc>
          <w:tcPr>
            <w:tcW w:w="6863" w:type="dxa"/>
          </w:tcPr>
          <w:p w:rsidR="007502DC" w:rsidRPr="002926CA" w:rsidRDefault="007502DC" w:rsidP="00802CBD">
            <w:pPr>
              <w:spacing w:line="216" w:lineRule="auto"/>
              <w:rPr>
                <w:b/>
                <w:bCs/>
                <w:rtl/>
              </w:rPr>
            </w:pPr>
            <w:r w:rsidRPr="002926CA">
              <w:rPr>
                <w:rFonts w:hint="cs"/>
                <w:b/>
                <w:bCs/>
                <w:rtl/>
              </w:rPr>
              <w:t xml:space="preserve">باب النكرة والمعرفة ، أنواع المعارف : </w:t>
            </w:r>
            <w:r>
              <w:rPr>
                <w:rFonts w:hint="cs"/>
                <w:b/>
                <w:bCs/>
                <w:rtl/>
              </w:rPr>
              <w:t>(</w:t>
            </w:r>
            <w:r w:rsidRPr="002926CA">
              <w:rPr>
                <w:rFonts w:hint="cs"/>
                <w:b/>
                <w:bCs/>
                <w:rtl/>
              </w:rPr>
              <w:t xml:space="preserve">الضمير ، العلم ، اسم الإشارة ، الاسم الموصول ، المعرف بالأداة </w:t>
            </w:r>
            <w:r>
              <w:rPr>
                <w:rFonts w:hint="cs"/>
                <w:b/>
                <w:bCs/>
                <w:rtl/>
              </w:rPr>
              <w:t>)</w:t>
            </w:r>
            <w:r w:rsidRPr="002926CA">
              <w:rPr>
                <w:rFonts w:hint="cs"/>
                <w:b/>
                <w:bCs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7502DC" w:rsidRPr="00FC6260" w:rsidTr="00802CBD">
        <w:trPr>
          <w:trHeight w:val="236"/>
          <w:jc w:val="center"/>
        </w:trPr>
        <w:tc>
          <w:tcPr>
            <w:tcW w:w="6863" w:type="dxa"/>
          </w:tcPr>
          <w:p w:rsidR="007502DC" w:rsidRPr="002926CA" w:rsidRDefault="007502DC" w:rsidP="00802CBD">
            <w:pPr>
              <w:spacing w:line="21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الإجمالي </w:t>
            </w:r>
          </w:p>
        </w:tc>
        <w:tc>
          <w:tcPr>
            <w:tcW w:w="1259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6" w:type="dxa"/>
          </w:tcPr>
          <w:p w:rsidR="007502DC" w:rsidRPr="00FC6260" w:rsidRDefault="007502DC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45</w:t>
            </w:r>
          </w:p>
        </w:tc>
      </w:tr>
    </w:tbl>
    <w:p w:rsidR="007502DC" w:rsidRDefault="007502DC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4C2EE6" w:rsidP="005D3A30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شرح ابن عقيل على ألفية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780E1A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ابن عقيل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AE274B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المكتبة العصريّة للطباعة والنشر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FB49A3" w:rsidRPr="00726D08" w:rsidRDefault="00AE274B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lastRenderedPageBreak/>
              <w:t>1418هـ=1997م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المرجع (1)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أوضح المسالك إلى ألفيّة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ابن هشام الأنصاري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بيروت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1980م</w:t>
            </w:r>
          </w:p>
          <w:p w:rsidR="004C2EE6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tl/>
        </w:rPr>
      </w:pPr>
    </w:p>
    <w:p w:rsidR="004C2EE6" w:rsidRDefault="004C2EE6" w:rsidP="00163634"/>
    <w:sectPr w:rsidR="004C2EE6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0A" w:rsidRDefault="00FA4E0A" w:rsidP="007931B4">
      <w:pPr>
        <w:spacing w:after="0" w:line="240" w:lineRule="auto"/>
      </w:pPr>
      <w:r>
        <w:separator/>
      </w:r>
    </w:p>
  </w:endnote>
  <w:endnote w:type="continuationSeparator" w:id="0">
    <w:p w:rsidR="00FA4E0A" w:rsidRDefault="00FA4E0A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0A" w:rsidRDefault="00FA4E0A" w:rsidP="007931B4">
      <w:pPr>
        <w:spacing w:after="0" w:line="240" w:lineRule="auto"/>
      </w:pPr>
      <w:r>
        <w:separator/>
      </w:r>
    </w:p>
  </w:footnote>
  <w:footnote w:type="continuationSeparator" w:id="0">
    <w:p w:rsidR="00FA4E0A" w:rsidRDefault="00FA4E0A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C29D3"/>
    <w:rsid w:val="00125C16"/>
    <w:rsid w:val="00163634"/>
    <w:rsid w:val="001B33FD"/>
    <w:rsid w:val="002425F4"/>
    <w:rsid w:val="002A1ECC"/>
    <w:rsid w:val="002D484C"/>
    <w:rsid w:val="002E6E80"/>
    <w:rsid w:val="002F133F"/>
    <w:rsid w:val="00360C0C"/>
    <w:rsid w:val="003F2659"/>
    <w:rsid w:val="00442300"/>
    <w:rsid w:val="00456F00"/>
    <w:rsid w:val="004B6B6F"/>
    <w:rsid w:val="004C2EE6"/>
    <w:rsid w:val="004C78FB"/>
    <w:rsid w:val="004E14D7"/>
    <w:rsid w:val="00524B9B"/>
    <w:rsid w:val="00641024"/>
    <w:rsid w:val="006812B1"/>
    <w:rsid w:val="006A5FCC"/>
    <w:rsid w:val="006B3B62"/>
    <w:rsid w:val="006F77A4"/>
    <w:rsid w:val="00726D08"/>
    <w:rsid w:val="007367EF"/>
    <w:rsid w:val="007502DC"/>
    <w:rsid w:val="00750BDD"/>
    <w:rsid w:val="00780E1A"/>
    <w:rsid w:val="00792D06"/>
    <w:rsid w:val="007931B4"/>
    <w:rsid w:val="007A4FAF"/>
    <w:rsid w:val="007B0BBC"/>
    <w:rsid w:val="007C3798"/>
    <w:rsid w:val="00871462"/>
    <w:rsid w:val="0088318F"/>
    <w:rsid w:val="008A2018"/>
    <w:rsid w:val="008D7701"/>
    <w:rsid w:val="009806A8"/>
    <w:rsid w:val="009F4113"/>
    <w:rsid w:val="00A00775"/>
    <w:rsid w:val="00A647DB"/>
    <w:rsid w:val="00A94EFC"/>
    <w:rsid w:val="00AC0FFC"/>
    <w:rsid w:val="00AC4783"/>
    <w:rsid w:val="00AE274B"/>
    <w:rsid w:val="00AE3285"/>
    <w:rsid w:val="00AE7751"/>
    <w:rsid w:val="00AF63EA"/>
    <w:rsid w:val="00B27D15"/>
    <w:rsid w:val="00BC2857"/>
    <w:rsid w:val="00BE57AA"/>
    <w:rsid w:val="00C515E7"/>
    <w:rsid w:val="00D06997"/>
    <w:rsid w:val="00D71CF8"/>
    <w:rsid w:val="00D729CF"/>
    <w:rsid w:val="00DC623B"/>
    <w:rsid w:val="00E105FF"/>
    <w:rsid w:val="00E474DE"/>
    <w:rsid w:val="00E9749B"/>
    <w:rsid w:val="00EB0CE0"/>
    <w:rsid w:val="00F41559"/>
    <w:rsid w:val="00F60FB7"/>
    <w:rsid w:val="00FA4E0A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9</cp:revision>
  <cp:lastPrinted>2012-12-24T13:13:00Z</cp:lastPrinted>
  <dcterms:created xsi:type="dcterms:W3CDTF">2013-01-28T06:26:00Z</dcterms:created>
  <dcterms:modified xsi:type="dcterms:W3CDTF">2013-02-16T21:29:00Z</dcterms:modified>
</cp:coreProperties>
</file>