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-1309475095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  <w:rtl w:val="0"/>
        </w:rPr>
      </w:sdtEndPr>
      <w:sdtContent>
        <w:p w:rsidR="00FD3E66" w:rsidRPr="0018037C" w:rsidRDefault="00FD3E66" w:rsidP="0018037C">
          <w:pPr>
            <w:pStyle w:val="a3"/>
            <w:rPr>
              <w:rFonts w:asciiTheme="majorHAnsi" w:eastAsiaTheme="majorEastAsia" w:hAnsiTheme="majorHAnsi" w:cstheme="majorBidi"/>
              <w:sz w:val="72"/>
              <w:szCs w:val="72"/>
              <w:rtl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3235F106" wp14:editId="5A6C3C2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24765" b="15240"/>
                    <wp:wrapNone/>
                    <wp:docPr id="7" name="مستطيل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2" o:spid="_x0000_s1026" style="position:absolute;left:0;text-align:left;margin-left:0;margin-top:0;width:642.6pt;height:64.4pt;flip:x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" o:allowincell="f" fillcolor="#4e6128 [1606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054CC797" wp14:editId="6D91A566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8" name="مستطيل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5" o:spid="_x0000_s1026" style="position:absolute;left:0;text-align:left;margin-left:0;margin-top:0;width:7.15pt;height:831.2pt;flip:x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" o:allowincell="f" strokecolor="#76923c [2406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7832714" wp14:editId="4D7EE8D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23495" b="12700"/>
                    <wp:wrapNone/>
                    <wp:docPr id="9" name="مستطيل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مستطيل 4" o:spid="_x0000_s1026" style="position:absolute;left:0;text-align:left;margin-left:0;margin-top:0;width:7.15pt;height:831.2pt;flip:x;z-index:251661312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" o:allowincell="f" strokecolor="#76923c [2406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8B7008F" wp14:editId="3F9D24DF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24765" b="15240"/>
                    <wp:wrapNone/>
                    <wp:docPr id="10" name="مستطيل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3">
                                <a:lumMod val="50000"/>
                              </a:schemeClr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مستطيل 3" o:spid="_x0000_s1026" style="position:absolute;left:0;text-align:left;margin-left:0;margin-top:0;width:642.6pt;height:64.8pt;flip:x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" o:allowincell="f" fillcolor="#4e6128 [1606]" strokecolor="#4f81bd [3204]">
                    <w10:wrap anchorx="page" anchory="margin"/>
                  </v:rect>
                </w:pict>
              </mc:Fallback>
            </mc:AlternateContent>
          </w:r>
        </w:p>
        <w:p w:rsidR="00FD3E66" w:rsidRDefault="0018037C" w:rsidP="0018037C">
          <w:pPr>
            <w:tabs>
              <w:tab w:val="left" w:pos="8832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1" allowOverlap="1" wp14:anchorId="0A9C5E53" wp14:editId="2BDB4B6E">
                <wp:simplePos x="0" y="0"/>
                <wp:positionH relativeFrom="column">
                  <wp:posOffset>-371475</wp:posOffset>
                </wp:positionH>
                <wp:positionV relativeFrom="paragraph">
                  <wp:posOffset>247015</wp:posOffset>
                </wp:positionV>
                <wp:extent cx="6067425" cy="7524750"/>
                <wp:effectExtent l="0" t="0" r="9525" b="0"/>
                <wp:wrapNone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302257_d248.jpg"/>
                        <pic:cNvPicPr/>
                      </pic:nvPicPr>
                      <pic:blipFill rotWithShape="1">
                        <a:blip r:embed="rId9">
                          <a:lum bright="70000" contrast="-70000"/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0">
                                  <a14:imgEffect>
                                    <a14:sharpenSoften amount="-25000"/>
                                  </a14:imgEffect>
                                  <a14:imgEffect>
                                    <a14:saturation sat="33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44304"/>
                        <a:stretch/>
                      </pic:blipFill>
                      <pic:spPr bwMode="auto">
                        <a:xfrm>
                          <a:off x="0" y="0"/>
                          <a:ext cx="6067425" cy="7524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8037C" w:rsidRDefault="0018037C" w:rsidP="0018037C">
          <w:pPr>
            <w:bidi w:val="0"/>
            <w:ind w:left="-426" w:right="-341"/>
            <w:jc w:val="center"/>
            <w:rPr>
              <w:noProof/>
              <w:rtl/>
            </w:rPr>
          </w:pPr>
        </w:p>
        <w:p w:rsidR="00FD3E66" w:rsidRDefault="00B012DE" w:rsidP="004E7B87">
          <w:pPr>
            <w:bidi w:val="0"/>
            <w:ind w:left="-426" w:right="-341"/>
          </w:pPr>
        </w:p>
      </w:sdtContent>
    </w:sdt>
    <w:p w:rsidR="00EE2CCB" w:rsidRDefault="00EE2CCB">
      <w:pPr>
        <w:rPr>
          <w:rFonts w:hint="cs"/>
          <w:rtl/>
        </w:rPr>
      </w:pPr>
    </w:p>
    <w:p w:rsidR="00FD3E66" w:rsidRDefault="00FD3E66">
      <w:pPr>
        <w:rPr>
          <w:rtl/>
        </w:rPr>
      </w:pPr>
    </w:p>
    <w:p w:rsidR="00FD3E66" w:rsidRDefault="004E7B87">
      <w:pPr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B49E7" wp14:editId="445EF8F0">
                <wp:simplePos x="0" y="0"/>
                <wp:positionH relativeFrom="column">
                  <wp:posOffset>-95885</wp:posOffset>
                </wp:positionH>
                <wp:positionV relativeFrom="paragraph">
                  <wp:posOffset>248920</wp:posOffset>
                </wp:positionV>
                <wp:extent cx="5648325" cy="413385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648325" cy="413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E7B87" w:rsidRPr="004E7B87" w:rsidRDefault="004E7B87" w:rsidP="004E7B87">
                            <w:pPr>
                              <w:jc w:val="center"/>
                              <w:rPr>
                                <w:b/>
                                <w:bCs/>
                                <w:sz w:val="56"/>
                                <w:szCs w:val="5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وكالة الجامعة للشؤون التعليمية</w:t>
                            </w:r>
                          </w:p>
                          <w:p w:rsidR="004E7B87" w:rsidRPr="004E7B87" w:rsidRDefault="004E7B87" w:rsidP="004E7B87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4E7B87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ادارة الخطط والبرامج الدراسية</w:t>
                            </w:r>
                          </w:p>
                          <w:p w:rsidR="004E7B87" w:rsidRDefault="004E7B87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4E7B87" w:rsidRDefault="004E7B87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نموذج ( </w:t>
                            </w:r>
                            <w:r w:rsidRPr="00343588">
                              <w:rPr>
                                <w:rFonts w:cs="PT Bold Heading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5</w:t>
                            </w:r>
                            <w:r>
                              <w:rPr>
                                <w:rFonts w:cs="PT Bold Heading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  <w:t>)</w:t>
                            </w:r>
                          </w:p>
                          <w:p w:rsidR="004E7B87" w:rsidRDefault="004E7B87" w:rsidP="004E7B87">
                            <w:pPr>
                              <w:jc w:val="center"/>
                              <w:rPr>
                                <w:rFonts w:cs="PT Bold Heading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</w:p>
                          <w:p w:rsidR="004E7B87" w:rsidRPr="004E7B87" w:rsidRDefault="004E7B87" w:rsidP="004E7B87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مختصر توصيف المقرر</w:t>
                            </w:r>
                          </w:p>
                          <w:p w:rsidR="0018037C" w:rsidRPr="004E7B87" w:rsidRDefault="004E7B87" w:rsidP="000E2A1F">
                            <w:pPr>
                              <w:jc w:val="center"/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</w:pP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مقررات ال</w:t>
                            </w:r>
                            <w:r w:rsidRPr="004E7B87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مستوى</w:t>
                            </w:r>
                            <w:r w:rsidRPr="004E7B87">
                              <w:rPr>
                                <w:rFonts w:cs="PT Simple Bold Ruled"/>
                                <w:sz w:val="28"/>
                                <w:szCs w:val="28"/>
                                <w:rtl/>
                                <w:lang w:bidi="ar-JO"/>
                              </w:rPr>
                              <w:t xml:space="preserve">  </w:t>
                            </w:r>
                            <w:r w:rsidR="000E2A1F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  <w:r w:rsidR="00922660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السابع التقويم التربوي</w:t>
                            </w:r>
                            <w:r w:rsidR="000E2A1F">
                              <w:rPr>
                                <w:rFonts w:cs="PT Simple Bold Ruled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7.55pt;margin-top:19.6pt;width:444.75pt;height:325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" filled="f" stroked="f">
                <v:textbox>
                  <w:txbxContent>
                    <w:p w:rsidR="004E7B87" w:rsidRPr="004E7B87" w:rsidRDefault="004E7B87" w:rsidP="004E7B87">
                      <w:pPr>
                        <w:jc w:val="center"/>
                        <w:rPr>
                          <w:b/>
                          <w:bCs/>
                          <w:sz w:val="56"/>
                          <w:szCs w:val="5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وكالة الجامعة للشؤون التعليمية</w:t>
                      </w:r>
                    </w:p>
                    <w:p w:rsidR="004E7B87" w:rsidRPr="004E7B87" w:rsidRDefault="004E7B87" w:rsidP="004E7B87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rtl/>
                        </w:rPr>
                      </w:pPr>
                      <w:r w:rsidRPr="004E7B87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</w:rPr>
                        <w:t>ادارة الخطط والبرامج الدراسية</w:t>
                      </w:r>
                    </w:p>
                    <w:p w:rsidR="004E7B87" w:rsidRDefault="004E7B87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4E7B87" w:rsidRDefault="004E7B87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 xml:space="preserve">نموذج ( </w:t>
                      </w:r>
                      <w:r w:rsidRPr="00343588">
                        <w:rPr>
                          <w:rFonts w:cs="PT Bold Heading"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  <w:lang w:bidi="ar-JO"/>
                        </w:rPr>
                        <w:t>5</w:t>
                      </w:r>
                      <w:r>
                        <w:rPr>
                          <w:rFonts w:cs="PT Bold Heading" w:hint="cs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  <w:t>)</w:t>
                      </w:r>
                    </w:p>
                    <w:p w:rsidR="004E7B87" w:rsidRDefault="004E7B87" w:rsidP="004E7B87">
                      <w:pPr>
                        <w:jc w:val="center"/>
                        <w:rPr>
                          <w:rFonts w:cs="PT Bold Heading"/>
                          <w:b/>
                          <w:bCs/>
                          <w:sz w:val="28"/>
                          <w:szCs w:val="28"/>
                          <w:rtl/>
                          <w:lang w:bidi="ar-JO"/>
                        </w:rPr>
                      </w:pPr>
                    </w:p>
                    <w:p w:rsidR="004E7B87" w:rsidRPr="004E7B87" w:rsidRDefault="004E7B87" w:rsidP="004E7B87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lang w:bidi="ar-JO"/>
                        </w:rPr>
                      </w:pP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مختصر توصيف المقرر</w:t>
                      </w:r>
                    </w:p>
                    <w:p w:rsidR="0018037C" w:rsidRPr="004E7B87" w:rsidRDefault="004E7B87" w:rsidP="000E2A1F">
                      <w:pPr>
                        <w:jc w:val="center"/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</w:pP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>مقررات ال</w:t>
                      </w:r>
                      <w:r w:rsidRPr="004E7B87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مستوى</w:t>
                      </w:r>
                      <w:r w:rsidRPr="004E7B87">
                        <w:rPr>
                          <w:rFonts w:cs="PT Simple Bold Ruled"/>
                          <w:sz w:val="28"/>
                          <w:szCs w:val="28"/>
                          <w:rtl/>
                          <w:lang w:bidi="ar-JO"/>
                        </w:rPr>
                        <w:t xml:space="preserve">  </w:t>
                      </w:r>
                      <w:r w:rsidR="000E2A1F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  <w:r w:rsidR="00922660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السابع التقويم التربوي</w:t>
                      </w:r>
                      <w:r w:rsidR="000E2A1F">
                        <w:rPr>
                          <w:rFonts w:cs="PT Simple Bold Ruled" w:hint="cs"/>
                          <w:sz w:val="28"/>
                          <w:szCs w:val="28"/>
                          <w:rtl/>
                          <w:lang w:bidi="ar-JO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FD3E66" w:rsidRDefault="00FD3E66">
      <w:pPr>
        <w:rPr>
          <w:rtl/>
        </w:rPr>
      </w:pPr>
    </w:p>
    <w:p w:rsidR="00FD3E66" w:rsidRDefault="00FD3E66">
      <w:pPr>
        <w:rPr>
          <w:rtl/>
        </w:rPr>
      </w:pPr>
    </w:p>
    <w:p w:rsidR="0018037C" w:rsidRDefault="0018037C">
      <w:pPr>
        <w:rPr>
          <w:rtl/>
        </w:rPr>
      </w:pPr>
    </w:p>
    <w:p w:rsidR="00FD3E66" w:rsidRDefault="0018037C">
      <w:pPr>
        <w:rPr>
          <w:rtl/>
        </w:rPr>
      </w:pPr>
      <w:r>
        <w:rPr>
          <w:rFonts w:hint="cs"/>
          <w:rtl/>
        </w:rPr>
        <w:t xml:space="preserve">  </w:t>
      </w: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18037C" w:rsidRDefault="0018037C">
      <w:pPr>
        <w:rPr>
          <w:rtl/>
        </w:rPr>
      </w:pPr>
    </w:p>
    <w:p w:rsidR="004E7B87" w:rsidRDefault="004E7B87" w:rsidP="004E7B87">
      <w:pPr>
        <w:rPr>
          <w:rtl/>
        </w:rPr>
      </w:pPr>
    </w:p>
    <w:p w:rsidR="004E7B87" w:rsidRDefault="004E7B87" w:rsidP="004E7B87">
      <w:pPr>
        <w:rPr>
          <w:rFonts w:ascii="Arabic Transparent" w:cs="Arabic Transparent"/>
          <w:sz w:val="10"/>
          <w:szCs w:val="10"/>
          <w:rtl/>
        </w:rPr>
      </w:pP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43"/>
        <w:gridCol w:w="4253"/>
        <w:gridCol w:w="2160"/>
      </w:tblGrid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TN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المقرر:</w:t>
            </w: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 xml:space="preserve"> 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613321" w:rsidRDefault="004633A2" w:rsidP="004633A2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 xml:space="preserve">تقويم تربوي         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رقم المقرر</w:t>
            </w: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</w:rPr>
              <w:t>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613321" w:rsidRDefault="00922660" w:rsidP="00A8286C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lang w:bidi="ar-JO"/>
              </w:rPr>
            </w:pPr>
            <w:proofErr w:type="spellStart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Edu</w:t>
            </w:r>
            <w:proofErr w:type="spellEnd"/>
            <w:r w:rsidRPr="00151B79">
              <w:rPr>
                <w:rFonts w:ascii="inherit" w:eastAsia="Times New Roman" w:hAnsi="inherit" w:cs="AL-Mohanad"/>
                <w:b/>
                <w:bCs/>
                <w:color w:val="464646"/>
                <w:sz w:val="32"/>
                <w:szCs w:val="32"/>
              </w:rPr>
              <w:t> 412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ورقم المتطلب السابق: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613321" w:rsidRDefault="004633A2" w:rsidP="00A8286C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لا يوجد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مستوى المقرر: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613321" w:rsidRDefault="00922660" w:rsidP="00A8286C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b/>
                <w:sz w:val="28"/>
                <w:szCs w:val="28"/>
                <w:rtl/>
              </w:rPr>
              <w:t>السابع</w:t>
            </w:r>
          </w:p>
        </w:tc>
      </w:tr>
      <w:tr w:rsidR="004E7B87" w:rsidRPr="004E7B87" w:rsidTr="00AC3DAC">
        <w:trPr>
          <w:jc w:val="center"/>
        </w:trPr>
        <w:tc>
          <w:tcPr>
            <w:tcW w:w="244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asciiTheme="minorBidi" w:hAnsiTheme="minorBidi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الساعات المعتمدة:</w:t>
            </w:r>
          </w:p>
        </w:tc>
        <w:tc>
          <w:tcPr>
            <w:tcW w:w="6413" w:type="dxa"/>
            <w:gridSpan w:val="2"/>
            <w:shd w:val="clear" w:color="auto" w:fill="DDD9C3" w:themeFill="background2" w:themeFillShade="E6"/>
          </w:tcPr>
          <w:p w:rsidR="004E7B87" w:rsidRPr="00613321" w:rsidRDefault="004633A2" w:rsidP="00A8286C">
            <w:pPr>
              <w:spacing w:line="36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ساعتان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Title: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Module ID: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Prerequisite: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Level:</w:t>
            </w:r>
          </w:p>
        </w:tc>
      </w:tr>
      <w:tr w:rsidR="004E7B87" w:rsidRPr="004E7B87" w:rsidTr="00AC3DAC">
        <w:trPr>
          <w:jc w:val="center"/>
        </w:trPr>
        <w:tc>
          <w:tcPr>
            <w:tcW w:w="6696" w:type="dxa"/>
            <w:gridSpan w:val="2"/>
            <w:shd w:val="clear" w:color="auto" w:fill="DDD9C3" w:themeFill="background2" w:themeFillShade="E6"/>
          </w:tcPr>
          <w:p w:rsidR="004E7B87" w:rsidRPr="004E7B87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2160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color w:val="FFFFFF" w:themeColor="background1"/>
                <w:sz w:val="24"/>
                <w:szCs w:val="24"/>
                <w:lang w:bidi="ar-JO"/>
              </w:rPr>
              <w:t>Credit Hours:</w:t>
            </w:r>
          </w:p>
        </w:tc>
      </w:tr>
    </w:tbl>
    <w:p w:rsidR="004E7B87" w:rsidRPr="00FB49A3" w:rsidRDefault="004E7B87" w:rsidP="004E7B87">
      <w:pPr>
        <w:rPr>
          <w:rFonts w:asciiTheme="minorBidi" w:hAnsiTheme="minorBidi" w:hint="cs"/>
          <w:b/>
          <w:bCs/>
          <w:sz w:val="24"/>
          <w:szCs w:val="24"/>
        </w:rPr>
      </w:pPr>
    </w:p>
    <w:p w:rsidR="004E7B87" w:rsidRPr="007A4106" w:rsidRDefault="004E7B87" w:rsidP="004E7B87">
      <w:pPr>
        <w:rPr>
          <w:rFonts w:cs="Arabic Transparent"/>
          <w:sz w:val="10"/>
          <w:szCs w:val="10"/>
          <w:rtl/>
          <w:lang w:bidi="ar-JO"/>
        </w:rPr>
      </w:pP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وصف 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>المقرر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Description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4539"/>
        <w:gridCol w:w="4509"/>
      </w:tblGrid>
      <w:tr w:rsidR="004E7B87" w:rsidRPr="00AC3DAC" w:rsidTr="00AC3DAC">
        <w:trPr>
          <w:trHeight w:val="1030"/>
          <w:jc w:val="center"/>
        </w:trPr>
        <w:tc>
          <w:tcPr>
            <w:tcW w:w="4644" w:type="dxa"/>
            <w:shd w:val="clear" w:color="auto" w:fill="DDD9C3" w:themeFill="background2" w:themeFillShade="E6"/>
          </w:tcPr>
          <w:p w:rsidR="004E7B87" w:rsidRPr="00613321" w:rsidRDefault="00575934" w:rsidP="00575934">
            <w:pPr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يتضمن المقرر مفهوم التقويم،  واهميته، </w:t>
            </w:r>
            <w:r w:rsidRPr="00613321">
              <w:rPr>
                <w:rFonts w:cs="AL-Mohanad Bold" w:hint="cs"/>
                <w:sz w:val="28"/>
                <w:szCs w:val="28"/>
                <w:rtl/>
              </w:rPr>
              <w:t>أنواع التقويم التربوي وتصنيفاته</w:t>
            </w: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613321">
              <w:rPr>
                <w:rFonts w:cs="AL-Mohanad Bold" w:hint="cs"/>
                <w:sz w:val="28"/>
                <w:szCs w:val="28"/>
                <w:rtl/>
              </w:rPr>
              <w:t>أساليب التقويم التربوي وإداوته، تقويم الكتاب المدرسي، أساليبه، أدواته</w:t>
            </w: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613321">
              <w:rPr>
                <w:rFonts w:cs="AL-Mohanad Bold" w:hint="cs"/>
                <w:sz w:val="28"/>
                <w:szCs w:val="28"/>
                <w:rtl/>
              </w:rPr>
              <w:t>تقويم المعلم ، أساليبه ، وأدواته</w:t>
            </w: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613321">
              <w:rPr>
                <w:rFonts w:cs="AL-Mohanad Bold" w:hint="cs"/>
                <w:sz w:val="28"/>
                <w:szCs w:val="28"/>
                <w:rtl/>
              </w:rPr>
              <w:t>تقويم نواتج التعلم المعرفية</w:t>
            </w: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613321">
              <w:rPr>
                <w:rFonts w:cs="AL-Mohanad Bold" w:hint="cs"/>
                <w:sz w:val="28"/>
                <w:szCs w:val="28"/>
                <w:rtl/>
              </w:rPr>
              <w:t xml:space="preserve">تقويم نواتج التعلم </w:t>
            </w:r>
            <w:proofErr w:type="spellStart"/>
            <w:r w:rsidRPr="00613321">
              <w:rPr>
                <w:rFonts w:cs="AL-Mohanad Bold" w:hint="cs"/>
                <w:sz w:val="28"/>
                <w:szCs w:val="28"/>
                <w:rtl/>
              </w:rPr>
              <w:t>المهارية</w:t>
            </w:r>
            <w:proofErr w:type="spellEnd"/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، </w:t>
            </w:r>
            <w:r w:rsidRPr="00613321">
              <w:rPr>
                <w:rFonts w:cs="AL-Mohanad Bold" w:hint="cs"/>
                <w:sz w:val="28"/>
                <w:szCs w:val="28"/>
                <w:rtl/>
              </w:rPr>
              <w:t xml:space="preserve">تقويم نواتج التعلم  الوجدانية، وأخيراً توجهات حديثة في </w:t>
            </w:r>
            <w:r w:rsidRPr="00613321">
              <w:rPr>
                <w:rFonts w:cs="AL-Mohanad Bold" w:hint="cs"/>
                <w:sz w:val="28"/>
                <w:szCs w:val="28"/>
                <w:rtl/>
              </w:rPr>
              <w:lastRenderedPageBreak/>
              <w:t>مجال التقويم التربوي.</w:t>
            </w:r>
          </w:p>
        </w:tc>
        <w:tc>
          <w:tcPr>
            <w:tcW w:w="464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E7B87" w:rsidRPr="00575934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0E2A1F" w:rsidRDefault="000E2A1F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0E2A1F" w:rsidRDefault="000E2A1F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4E7B87" w:rsidRPr="00A647DB" w:rsidRDefault="004E7B87" w:rsidP="004E7B87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>أ</w:t>
      </w:r>
      <w:r w:rsidRPr="00DF0B99">
        <w:rPr>
          <w:rFonts w:cs="Arabic Transparent" w:hint="cs"/>
          <w:b/>
          <w:bCs/>
          <w:sz w:val="28"/>
          <w:szCs w:val="28"/>
          <w:rtl/>
          <w:lang w:bidi="ar-JO"/>
        </w:rPr>
        <w:t>هداف المقرر :</w:t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 w:hint="cs"/>
          <w:b/>
          <w:bCs/>
          <w:sz w:val="28"/>
          <w:szCs w:val="28"/>
          <w:rtl/>
          <w:lang w:bidi="ar-JO"/>
        </w:rPr>
        <w:tab/>
      </w:r>
      <w:r>
        <w:rPr>
          <w:rFonts w:cs="Arabic Transparent"/>
          <w:b/>
          <w:bCs/>
          <w:sz w:val="28"/>
          <w:szCs w:val="28"/>
          <w:lang w:bidi="ar-JO"/>
        </w:rPr>
        <w:t xml:space="preserve">Module Aims                                 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596"/>
        <w:gridCol w:w="3609"/>
        <w:gridCol w:w="4205"/>
      </w:tblGrid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4E7B87" w:rsidRPr="00613321" w:rsidRDefault="00AC7765" w:rsidP="00A8286C">
            <w:pPr>
              <w:spacing w:before="100" w:beforeAutospacing="1" w:after="100" w:afterAutospacing="1" w:line="24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</w:t>
            </w:r>
            <w:r w:rsidR="006127CB" w:rsidRPr="00613321">
              <w:rPr>
                <w:rFonts w:ascii="Arial" w:hAnsi="Arial" w:cs="AL-Mohanad Bold" w:hint="cs"/>
                <w:sz w:val="28"/>
                <w:szCs w:val="28"/>
                <w:rtl/>
              </w:rPr>
              <w:t>تحدد مفهوم التقويم التربوي تحديدا دقيقاً</w:t>
            </w:r>
            <w:r w:rsidR="006127CB"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2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4E7B87" w:rsidRPr="00613321" w:rsidRDefault="00AC7765" w:rsidP="00A8286C">
            <w:pPr>
              <w:spacing w:before="100" w:beforeAutospacing="1" w:after="100" w:afterAutospacing="1" w:line="240" w:lineRule="auto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</w:t>
            </w:r>
            <w:r w:rsidR="006127CB" w:rsidRPr="00613321">
              <w:rPr>
                <w:rFonts w:ascii="Arial" w:hAnsi="Arial" w:cs="AL-Mohanad Bold" w:hint="cs"/>
                <w:sz w:val="28"/>
                <w:szCs w:val="28"/>
                <w:rtl/>
              </w:rPr>
              <w:t>تميز بين مفهومي التقويم التربوي ، والتقويم التعليمي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4E7B87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- تستنتج العلاقة بين مفاهيم التقويم ،والتقييم ، والقياس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3609" w:type="dxa"/>
            <w:shd w:val="clear" w:color="auto" w:fill="DDD9C3" w:themeFill="background2" w:themeFillShade="E6"/>
          </w:tcPr>
          <w:p w:rsidR="004E7B87" w:rsidRPr="00613321" w:rsidRDefault="00AC7765" w:rsidP="00A8286C">
            <w:pPr>
              <w:jc w:val="both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توضح أهمية التقويم ، وموقعة في منظومة العملية  التعليمية  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8286C">
            <w:pP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- تعدد أهداف ووظائف التقويم التربوي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8286C">
            <w:pPr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- تذكر أنواع وتصنيفات التقويم التربوي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تقارن بين أدوات ووسائل التقويم التربوي بدقة 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تتعرف على أساليب التقويم التربوي 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تحدد مراحل التقويم التربوي وإجراءاته 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 تعدد مجالات التقويم التربوي الأساسية والوظيفية 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تتعرف على أهم التوجهات الحديثة في مجال التقويم التربوي 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- تصمم نماذج للاختبارات التحصيلية بكافة أنواعها تتوافر فيها شروط الاختبار الجيد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- تصمم نماذج لاختبارات الأداء لمقاييس الميول والاتجاهات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تتعرف على بعض اختبارات الذكاء </w:t>
            </w:r>
          </w:p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تصمم نماذج لأدوات تحليل المحتوى </w:t>
            </w:r>
          </w:p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تطبق وتستخدم نماذج اختبارات المقاييس في مجال تخصصها 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AC7765" w:rsidRPr="00AC3DAC" w:rsidTr="00AC3DAC">
        <w:trPr>
          <w:jc w:val="center"/>
        </w:trPr>
        <w:tc>
          <w:tcPr>
            <w:tcW w:w="596" w:type="dxa"/>
            <w:shd w:val="clear" w:color="auto" w:fill="4F6228" w:themeFill="accent3" w:themeFillShade="80"/>
          </w:tcPr>
          <w:p w:rsidR="00AC7765" w:rsidRPr="00AC3DAC" w:rsidRDefault="00AC7765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3609" w:type="dxa"/>
            <w:shd w:val="clear" w:color="auto" w:fill="DDD9C3" w:themeFill="background2" w:themeFillShade="E6"/>
          </w:tcPr>
          <w:p w:rsidR="00AC7765" w:rsidRPr="00613321" w:rsidRDefault="00AC7765" w:rsidP="00AC7765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تحلل بعض نماذج الاختبارات المستخدمة في امتحانات مراحل التعليم العام للحكم على مدى جودتها .  </w:t>
            </w:r>
          </w:p>
        </w:tc>
        <w:tc>
          <w:tcPr>
            <w:tcW w:w="4205" w:type="dxa"/>
            <w:shd w:val="clear" w:color="auto" w:fill="DDD9C3" w:themeFill="background2" w:themeFillShade="E6"/>
          </w:tcPr>
          <w:p w:rsidR="00AC7765" w:rsidRPr="00AC3DAC" w:rsidRDefault="00AC7765" w:rsidP="00AC7765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</w:tbl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E7B87" w:rsidRPr="00A647DB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مخرجات التعليم: (الفهم والمعرفة والمهارات الذهنية والعملية)</w:t>
      </w:r>
    </w:p>
    <w:p w:rsidR="004E7B87" w:rsidRPr="00A647DB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sz w:val="28"/>
          <w:szCs w:val="28"/>
          <w:rtl/>
          <w:lang w:bidi="ar-JO"/>
        </w:rPr>
        <w:t>يفترض بالطالب بعد دراسته لهذه المقرر أن يكون قادرا على:</w:t>
      </w:r>
    </w:p>
    <w:tbl>
      <w:tblPr>
        <w:bidiVisual/>
        <w:tblW w:w="0" w:type="auto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shd w:val="clear" w:color="auto" w:fill="DDD9C3" w:themeFill="background2" w:themeFillShade="E6"/>
        <w:tblLook w:val="01E0" w:firstRow="1" w:lastRow="1" w:firstColumn="1" w:lastColumn="1" w:noHBand="0" w:noVBand="0"/>
      </w:tblPr>
      <w:tblGrid>
        <w:gridCol w:w="665"/>
        <w:gridCol w:w="4099"/>
        <w:gridCol w:w="4284"/>
      </w:tblGrid>
      <w:tr w:rsidR="004E7B87" w:rsidRPr="00AC3DAC" w:rsidTr="00346093">
        <w:trPr>
          <w:jc w:val="center"/>
        </w:trPr>
        <w:tc>
          <w:tcPr>
            <w:tcW w:w="66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1</w:t>
            </w:r>
          </w:p>
        </w:tc>
        <w:tc>
          <w:tcPr>
            <w:tcW w:w="4099" w:type="dxa"/>
            <w:shd w:val="clear" w:color="auto" w:fill="DDD9C3" w:themeFill="background2" w:themeFillShade="E6"/>
          </w:tcPr>
          <w:p w:rsidR="00D219C9" w:rsidRPr="006D651B" w:rsidRDefault="00D219C9" w:rsidP="00D219C9">
            <w:pPr>
              <w:spacing w:before="100" w:beforeAutospacing="1" w:after="100" w:afterAutospacing="1" w:line="240" w:lineRule="auto"/>
              <w:jc w:val="both"/>
              <w:rPr>
                <w:rFonts w:ascii="Arial" w:hAnsi="Arial" w:cs="AL-Mohanad Bold"/>
                <w:b/>
                <w:bCs/>
                <w:sz w:val="28"/>
                <w:szCs w:val="28"/>
                <w:rtl/>
              </w:rPr>
            </w:pPr>
            <w:r w:rsidRPr="006D651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t xml:space="preserve">وصف المعرفة التي سيتم اكتسابها في </w:t>
            </w:r>
            <w:r w:rsidRPr="006D651B">
              <w:rPr>
                <w:rFonts w:ascii="Arial" w:hAnsi="Arial" w:cs="AL-Mohanad Bold" w:hint="cs"/>
                <w:b/>
                <w:bCs/>
                <w:sz w:val="28"/>
                <w:szCs w:val="28"/>
                <w:rtl/>
              </w:rPr>
              <w:lastRenderedPageBreak/>
              <w:t>المقرر:        </w:t>
            </w:r>
          </w:p>
          <w:p w:rsidR="004E7B87" w:rsidRPr="00D219C9" w:rsidRDefault="00D6601D" w:rsidP="00D219C9">
            <w:p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D219C9" w:rsidRPr="00CB718B">
              <w:rPr>
                <w:rFonts w:ascii="Arial" w:hAnsi="Arial" w:cs="AL-Mohanad Bold" w:hint="cs"/>
                <w:sz w:val="28"/>
                <w:szCs w:val="28"/>
                <w:rtl/>
              </w:rPr>
              <w:t>تحدد مفهوم التقويم التربوي تحديداً دقيقاً.</w:t>
            </w:r>
          </w:p>
        </w:tc>
        <w:tc>
          <w:tcPr>
            <w:tcW w:w="428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346093">
        <w:trPr>
          <w:jc w:val="center"/>
        </w:trPr>
        <w:tc>
          <w:tcPr>
            <w:tcW w:w="66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lastRenderedPageBreak/>
              <w:t>2</w:t>
            </w:r>
          </w:p>
        </w:tc>
        <w:tc>
          <w:tcPr>
            <w:tcW w:w="4099" w:type="dxa"/>
            <w:shd w:val="clear" w:color="auto" w:fill="DDD9C3" w:themeFill="background2" w:themeFillShade="E6"/>
          </w:tcPr>
          <w:p w:rsidR="004E7B87" w:rsidRPr="00AC3DAC" w:rsidRDefault="00D6601D" w:rsidP="00A8286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D219C9" w:rsidRPr="00CB718B">
              <w:rPr>
                <w:rFonts w:ascii="Arial" w:hAnsi="Arial" w:cs="AL-Mohanad Bold" w:hint="cs"/>
                <w:sz w:val="28"/>
                <w:szCs w:val="28"/>
                <w:rtl/>
              </w:rPr>
              <w:t>تميز بين مفهومي التقويم التربوي والتقويم التعليمي.</w:t>
            </w:r>
          </w:p>
        </w:tc>
        <w:tc>
          <w:tcPr>
            <w:tcW w:w="428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4E7B87" w:rsidRPr="00AC3DAC" w:rsidTr="00346093">
        <w:trPr>
          <w:jc w:val="center"/>
        </w:trPr>
        <w:tc>
          <w:tcPr>
            <w:tcW w:w="66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3</w:t>
            </w:r>
          </w:p>
        </w:tc>
        <w:tc>
          <w:tcPr>
            <w:tcW w:w="4099" w:type="dxa"/>
            <w:shd w:val="clear" w:color="auto" w:fill="DDD9C3" w:themeFill="background2" w:themeFillShade="E6"/>
          </w:tcPr>
          <w:p w:rsidR="004E7B87" w:rsidRPr="00AC3DAC" w:rsidRDefault="00D6601D" w:rsidP="00A8286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D219C9" w:rsidRPr="00CB718B">
              <w:rPr>
                <w:rFonts w:ascii="Arial" w:hAnsi="Arial" w:cs="AL-Mohanad Bold" w:hint="cs"/>
                <w:sz w:val="28"/>
                <w:szCs w:val="28"/>
                <w:rtl/>
              </w:rPr>
              <w:t>تستنج العلاقة بين مفاهيم التقويم والتقييم والقياس.</w:t>
            </w:r>
          </w:p>
        </w:tc>
        <w:tc>
          <w:tcPr>
            <w:tcW w:w="428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</w:tr>
      <w:tr w:rsidR="004E7B87" w:rsidRPr="00AC3DAC" w:rsidTr="00346093">
        <w:trPr>
          <w:jc w:val="center"/>
        </w:trPr>
        <w:tc>
          <w:tcPr>
            <w:tcW w:w="66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4</w:t>
            </w:r>
          </w:p>
        </w:tc>
        <w:tc>
          <w:tcPr>
            <w:tcW w:w="4099" w:type="dxa"/>
            <w:shd w:val="clear" w:color="auto" w:fill="DDD9C3" w:themeFill="background2" w:themeFillShade="E6"/>
          </w:tcPr>
          <w:p w:rsidR="004E7B87" w:rsidRPr="00AC3DAC" w:rsidRDefault="00D6601D" w:rsidP="00A8286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D219C9" w:rsidRPr="00CB718B">
              <w:rPr>
                <w:rFonts w:ascii="Arial" w:hAnsi="Arial" w:cs="AL-Mohanad Bold" w:hint="cs"/>
                <w:sz w:val="28"/>
                <w:szCs w:val="28"/>
                <w:rtl/>
              </w:rPr>
              <w:t>توضح أهمية التقويم وموقعه في المنظومة التعليمية.</w:t>
            </w:r>
          </w:p>
        </w:tc>
        <w:tc>
          <w:tcPr>
            <w:tcW w:w="428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346093">
        <w:trPr>
          <w:jc w:val="center"/>
        </w:trPr>
        <w:tc>
          <w:tcPr>
            <w:tcW w:w="66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5</w:t>
            </w:r>
          </w:p>
        </w:tc>
        <w:tc>
          <w:tcPr>
            <w:tcW w:w="4099" w:type="dxa"/>
            <w:shd w:val="clear" w:color="auto" w:fill="DDD9C3" w:themeFill="background2" w:themeFillShade="E6"/>
          </w:tcPr>
          <w:p w:rsidR="004E7B87" w:rsidRPr="00AC3DAC" w:rsidRDefault="00D6601D" w:rsidP="00A8286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D219C9" w:rsidRPr="00CB718B">
              <w:rPr>
                <w:rFonts w:ascii="Arial" w:hAnsi="Arial" w:cs="AL-Mohanad Bold" w:hint="cs"/>
                <w:sz w:val="28"/>
                <w:szCs w:val="28"/>
                <w:rtl/>
              </w:rPr>
              <w:t>تعدد أهداف ووظائف التقويم التربوي.</w:t>
            </w:r>
          </w:p>
        </w:tc>
        <w:tc>
          <w:tcPr>
            <w:tcW w:w="428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346093">
        <w:trPr>
          <w:jc w:val="center"/>
        </w:trPr>
        <w:tc>
          <w:tcPr>
            <w:tcW w:w="66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6</w:t>
            </w:r>
          </w:p>
        </w:tc>
        <w:tc>
          <w:tcPr>
            <w:tcW w:w="4099" w:type="dxa"/>
            <w:shd w:val="clear" w:color="auto" w:fill="DDD9C3" w:themeFill="background2" w:themeFillShade="E6"/>
          </w:tcPr>
          <w:p w:rsidR="004E7B87" w:rsidRPr="00AC3DAC" w:rsidRDefault="00D6601D" w:rsidP="00A8286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D219C9" w:rsidRPr="00CB718B">
              <w:rPr>
                <w:rFonts w:ascii="Arial" w:hAnsi="Arial" w:cs="AL-Mohanad Bold" w:hint="cs"/>
                <w:sz w:val="28"/>
                <w:szCs w:val="28"/>
                <w:rtl/>
              </w:rPr>
              <w:t>تذكر أنواع وتصنيفات التقويم التربوي.</w:t>
            </w:r>
          </w:p>
        </w:tc>
        <w:tc>
          <w:tcPr>
            <w:tcW w:w="428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4E7B87" w:rsidRPr="00AC3DAC" w:rsidTr="00346093">
        <w:trPr>
          <w:jc w:val="center"/>
        </w:trPr>
        <w:tc>
          <w:tcPr>
            <w:tcW w:w="665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  <w:r w:rsidRPr="00AC3DAC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  <w:t>7</w:t>
            </w:r>
          </w:p>
        </w:tc>
        <w:tc>
          <w:tcPr>
            <w:tcW w:w="4099" w:type="dxa"/>
            <w:shd w:val="clear" w:color="auto" w:fill="DDD9C3" w:themeFill="background2" w:themeFillShade="E6"/>
          </w:tcPr>
          <w:p w:rsidR="004E7B87" w:rsidRPr="00AC3DAC" w:rsidRDefault="00D6601D" w:rsidP="00A8286C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D219C9" w:rsidRPr="00CB718B">
              <w:rPr>
                <w:rFonts w:ascii="Arial" w:hAnsi="Arial" w:cs="AL-Mohanad Bold" w:hint="cs"/>
                <w:sz w:val="28"/>
                <w:szCs w:val="28"/>
                <w:rtl/>
              </w:rPr>
              <w:t>تقارن بين أدوات ووسائل التقويم التربوي بدقة.</w:t>
            </w:r>
          </w:p>
        </w:tc>
        <w:tc>
          <w:tcPr>
            <w:tcW w:w="4284" w:type="dxa"/>
            <w:shd w:val="clear" w:color="auto" w:fill="DDD9C3" w:themeFill="background2" w:themeFillShade="E6"/>
          </w:tcPr>
          <w:p w:rsidR="004E7B87" w:rsidRPr="00AC3DAC" w:rsidRDefault="004E7B87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  <w:tr w:rsidR="00346093" w:rsidRPr="00AC3DAC" w:rsidTr="00346093">
        <w:trPr>
          <w:jc w:val="center"/>
        </w:trPr>
        <w:tc>
          <w:tcPr>
            <w:tcW w:w="665" w:type="dxa"/>
            <w:shd w:val="clear" w:color="auto" w:fill="4F6228" w:themeFill="accent3" w:themeFillShade="80"/>
          </w:tcPr>
          <w:p w:rsidR="00346093" w:rsidRPr="00AC3DAC" w:rsidRDefault="00346093" w:rsidP="00A8286C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ar-JO"/>
              </w:rPr>
            </w:pPr>
          </w:p>
        </w:tc>
        <w:tc>
          <w:tcPr>
            <w:tcW w:w="4099" w:type="dxa"/>
            <w:shd w:val="clear" w:color="auto" w:fill="DDD9C3" w:themeFill="background2" w:themeFillShade="E6"/>
          </w:tcPr>
          <w:p w:rsidR="00346093" w:rsidRPr="00D6601D" w:rsidRDefault="00346093" w:rsidP="00346093">
            <w:pPr>
              <w:spacing w:after="0" w:line="240" w:lineRule="auto"/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</w:pPr>
            <w:r w:rsidRPr="00D6601D"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  <w:t>توصيف للمهارات ال</w:t>
            </w:r>
            <w:r w:rsidRPr="00D6601D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إدراكية</w:t>
            </w:r>
            <w:r w:rsidRPr="00D6601D"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  <w:t xml:space="preserve"> المراد تنميتها</w:t>
            </w:r>
            <w:r w:rsidRPr="00D6601D">
              <w:rPr>
                <w:rFonts w:ascii="Arial" w:hAnsi="Arial" w:cs="AL-Mohanad Bold" w:hint="cs"/>
                <w:b/>
                <w:bCs/>
                <w:sz w:val="32"/>
                <w:szCs w:val="32"/>
                <w:rtl/>
              </w:rPr>
              <w:t>:</w:t>
            </w:r>
            <w:r w:rsidRPr="00D6601D">
              <w:rPr>
                <w:rFonts w:ascii="Arial" w:hAnsi="Arial" w:cs="AL-Mohanad Bold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346093" w:rsidRPr="00CB718B" w:rsidRDefault="00D6601D" w:rsidP="00346093">
            <w:pPr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346093" w:rsidRPr="00CB718B">
              <w:rPr>
                <w:rFonts w:ascii="Arial" w:hAnsi="Arial" w:cs="AL-Mohanad Bold" w:hint="cs"/>
                <w:sz w:val="28"/>
                <w:szCs w:val="28"/>
                <w:rtl/>
              </w:rPr>
              <w:t>تطبق وتستخدم نماذج الاختبارات المقاييس في مجال تخصصها.</w:t>
            </w:r>
          </w:p>
          <w:p w:rsidR="00346093" w:rsidRPr="00CB718B" w:rsidRDefault="00D6601D" w:rsidP="00346093">
            <w:pPr>
              <w:rPr>
                <w:rFonts w:ascii="Arial" w:hAnsi="Arial" w:cs="AL-Mohanad Bold"/>
                <w:sz w:val="28"/>
                <w:szCs w:val="28"/>
                <w:rtl/>
              </w:rPr>
            </w:pPr>
            <w:r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r w:rsidR="00346093" w:rsidRPr="00CB718B">
              <w:rPr>
                <w:rFonts w:ascii="Arial" w:hAnsi="Arial" w:cs="AL-Mohanad Bold" w:hint="cs"/>
                <w:sz w:val="28"/>
                <w:szCs w:val="28"/>
                <w:rtl/>
              </w:rPr>
              <w:t>تحلل بعض نماذج الاختبارات المستخدمة في امتحانات مراحل التعليم العام للحكم على مدى جودتها.</w:t>
            </w:r>
          </w:p>
        </w:tc>
        <w:tc>
          <w:tcPr>
            <w:tcW w:w="4284" w:type="dxa"/>
            <w:shd w:val="clear" w:color="auto" w:fill="DDD9C3" w:themeFill="background2" w:themeFillShade="E6"/>
          </w:tcPr>
          <w:p w:rsidR="00346093" w:rsidRPr="00AC3DAC" w:rsidRDefault="00346093" w:rsidP="00A8286C">
            <w:pPr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</w:tr>
    </w:tbl>
    <w:p w:rsidR="004E7B87" w:rsidRPr="00D6601D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  <w:lang w:bidi="ar-JO"/>
        </w:rPr>
      </w:pPr>
    </w:p>
    <w:p w:rsidR="004E7B87" w:rsidRPr="00FB49A3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محتوى المقرر </w:t>
      </w:r>
      <w:r w:rsidRPr="00FB49A3">
        <w:rPr>
          <w:rFonts w:cs="Arabic Transparent" w:hint="cs"/>
          <w:sz w:val="28"/>
          <w:szCs w:val="28"/>
          <w:rtl/>
          <w:lang w:bidi="ar-JO"/>
        </w:rPr>
        <w:t>(</w:t>
      </w:r>
      <w:r>
        <w:rPr>
          <w:rFonts w:cs="Arabic Transparent" w:hint="cs"/>
          <w:sz w:val="28"/>
          <w:szCs w:val="28"/>
          <w:rtl/>
          <w:lang w:bidi="ar-JO"/>
        </w:rPr>
        <w:t>يتم تعبئتها باللغة المعتمدة في التدريس)</w:t>
      </w:r>
    </w:p>
    <w:tbl>
      <w:tblPr>
        <w:bidiVisual/>
        <w:tblW w:w="9498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6863"/>
        <w:gridCol w:w="1259"/>
        <w:gridCol w:w="1376"/>
      </w:tblGrid>
      <w:tr w:rsidR="004E7B87" w:rsidRPr="00FC6260" w:rsidTr="00AC3DAC">
        <w:trPr>
          <w:jc w:val="center"/>
        </w:trPr>
        <w:tc>
          <w:tcPr>
            <w:tcW w:w="6863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val="fr-FR" w:bidi="ar-EG"/>
              </w:rPr>
              <w:lastRenderedPageBreak/>
              <w:t>قائمة الموضوعات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(Subjects)</w:t>
            </w:r>
          </w:p>
        </w:tc>
        <w:tc>
          <w:tcPr>
            <w:tcW w:w="1259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>عدد الأسابيع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</w:rPr>
              <w:t>(Weeks)</w:t>
            </w:r>
          </w:p>
        </w:tc>
        <w:tc>
          <w:tcPr>
            <w:tcW w:w="1376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rtl/>
                <w:lang w:bidi="ar-EG"/>
              </w:rPr>
              <w:t xml:space="preserve">ساعات التدريس 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</w:pPr>
            <w:r w:rsidRPr="00AC3DAC">
              <w:rPr>
                <w:rFonts w:ascii="Arial" w:hAnsi="Arial" w:cs="AL-Mohanad"/>
                <w:color w:val="FFFFFF" w:themeColor="background1"/>
                <w:sz w:val="28"/>
                <w:szCs w:val="28"/>
                <w:lang w:bidi="ar-EG"/>
              </w:rPr>
              <w:t>(Hours)</w:t>
            </w:r>
          </w:p>
        </w:tc>
      </w:tr>
      <w:tr w:rsidR="004E7B87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963151" w:rsidRPr="00613321" w:rsidRDefault="00963151" w:rsidP="00963151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 w:hint="cs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 مفهوم التقويم التربوي </w:t>
            </w:r>
          </w:p>
          <w:p w:rsidR="00963151" w:rsidRPr="00613321" w:rsidRDefault="00963151" w:rsidP="00963151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- الفارق بين مفهومي التقويم التربوي ، والتقويم التعليمي</w:t>
            </w:r>
          </w:p>
          <w:p w:rsidR="00963151" w:rsidRPr="00613321" w:rsidRDefault="00963151" w:rsidP="00963151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- العلاقة بين مفهومي التقويم التربوي وكل من : التقييم والقياس</w:t>
            </w:r>
          </w:p>
          <w:p w:rsidR="00963151" w:rsidRPr="00613321" w:rsidRDefault="00963151" w:rsidP="00963151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- أهمية التقويم في العملية التعليمية  (موقعة في :منظومة التعليم ، ومنظومة التدريس، ومنظومة المنهج)</w:t>
            </w:r>
          </w:p>
          <w:p w:rsidR="004E7B87" w:rsidRPr="00613321" w:rsidRDefault="00963151" w:rsidP="00963151">
            <w:pPr>
              <w:tabs>
                <w:tab w:val="left" w:pos="3927"/>
              </w:tabs>
              <w:spacing w:after="0" w:line="240" w:lineRule="auto"/>
              <w:jc w:val="both"/>
              <w:rPr>
                <w:rFonts w:ascii="Arial" w:hAnsi="Arial" w:cs="AL-Mohanad Bold"/>
                <w:sz w:val="28"/>
                <w:szCs w:val="28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-أهداف التقويم التربوي ووظائفه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4E7B87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  <w:vAlign w:val="center"/>
          </w:tcPr>
          <w:p w:rsidR="004E7B87" w:rsidRPr="00613321" w:rsidRDefault="00963151" w:rsidP="00AC3DAC">
            <w:pPr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t>خصائص وشروط التقويم الجيد (الصدق ، الثبات، الموضوعية)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E7B87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4E7B87" w:rsidRPr="00613321" w:rsidRDefault="00963151" w:rsidP="00AC3DAC">
            <w:pPr>
              <w:rPr>
                <w:rFonts w:asciiTheme="minorBidi" w:hAnsiTheme="minorBidi" w:cs="AL-Mohanad Bold"/>
                <w:b/>
                <w:bCs/>
                <w:sz w:val="24"/>
                <w:szCs w:val="24"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t>أنواع التقويم التربوي وتصنيفاته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E7B87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4E7B87" w:rsidRPr="00613321" w:rsidRDefault="00963151" w:rsidP="00AC3DAC">
            <w:pPr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t>أساليب التقويم التربوي وإدارته ( الامتحانات، الملاحظة، المقابلات الشخصية، التقرير الذاتي الإسقاط تحليل العمل، دراسة الحالة)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E7B87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4E7B87" w:rsidRPr="00613321" w:rsidRDefault="00963151" w:rsidP="00AC3DAC">
            <w:pPr>
              <w:rPr>
                <w:rFonts w:asciiTheme="minorBidi" w:hAnsiTheme="minorBidi" w:cs="AL-Mohanad Bold"/>
                <w:b/>
                <w:bCs/>
                <w:sz w:val="24"/>
                <w:szCs w:val="24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مراحل التقويم التربوي وإجراءاته ( مرحلة التقويم، مرحلة تنفيذ التقويم، مرحلة القرارات وإصدار الأحكام)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E7B87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963151" w:rsidRPr="00613321" w:rsidRDefault="00963151" w:rsidP="00963151">
            <w:pPr>
              <w:rPr>
                <w:rFonts w:cs="AL-Mohanad Bold"/>
                <w:sz w:val="28"/>
                <w:szCs w:val="28"/>
                <w:rtl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t xml:space="preserve">مجالات التقويم الأساسية والوظيفية </w:t>
            </w:r>
          </w:p>
          <w:p w:rsidR="004E7B87" w:rsidRPr="00613321" w:rsidRDefault="00963151" w:rsidP="00963151">
            <w:pPr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t>تقويم الكتاب المدرسي، أساليبه، أدواته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4E7B87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4E7B87" w:rsidRPr="00613321" w:rsidRDefault="00963151" w:rsidP="00AC3DAC">
            <w:pPr>
              <w:rPr>
                <w:rFonts w:asciiTheme="minorBidi" w:hAnsiTheme="minorBidi" w:cs="AL-Mohanad Bold"/>
                <w:b/>
                <w:bCs/>
                <w:sz w:val="24"/>
                <w:szCs w:val="24"/>
                <w:rtl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t>تقويم المعلم ، أساليبه ، وأدواته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4E7B87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63151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963151" w:rsidRPr="00613321" w:rsidRDefault="00963151" w:rsidP="00AC3DAC">
            <w:pPr>
              <w:rPr>
                <w:rFonts w:cs="AL-Mohanad Bold"/>
                <w:sz w:val="28"/>
                <w:szCs w:val="28"/>
                <w:rtl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t xml:space="preserve">تقويم نواتج التعلم المعرفية (الاختبارات الشفهية، والاختبارات التحريرية </w:t>
            </w:r>
            <w:proofErr w:type="spellStart"/>
            <w:r w:rsidRPr="00613321">
              <w:rPr>
                <w:rFonts w:cs="AL-Mohanad Bold" w:hint="cs"/>
                <w:sz w:val="28"/>
                <w:szCs w:val="28"/>
                <w:rtl/>
              </w:rPr>
              <w:t>المقالية</w:t>
            </w:r>
            <w:proofErr w:type="spellEnd"/>
            <w:r w:rsidRPr="00613321">
              <w:rPr>
                <w:rFonts w:cs="AL-Mohanad Bold" w:hint="cs"/>
                <w:sz w:val="28"/>
                <w:szCs w:val="28"/>
                <w:rtl/>
              </w:rPr>
              <w:t xml:space="preserve"> والاختبارات الموضوعية بكل صورها ، مزاياها ، وعيوبها وكيفية إعدادها)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963151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963151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  <w:tr w:rsidR="00963151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963151" w:rsidRPr="00613321" w:rsidRDefault="00963151" w:rsidP="00AC3DAC">
            <w:pPr>
              <w:rPr>
                <w:rFonts w:cs="AL-Mohanad Bold"/>
                <w:sz w:val="28"/>
                <w:szCs w:val="28"/>
                <w:rtl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lastRenderedPageBreak/>
              <w:t xml:space="preserve">تقويم نواتج التعلم </w:t>
            </w:r>
            <w:proofErr w:type="spellStart"/>
            <w:r w:rsidRPr="00613321">
              <w:rPr>
                <w:rFonts w:cs="AL-Mohanad Bold" w:hint="cs"/>
                <w:sz w:val="28"/>
                <w:szCs w:val="28"/>
                <w:rtl/>
              </w:rPr>
              <w:t>المهارية</w:t>
            </w:r>
            <w:proofErr w:type="spellEnd"/>
            <w:r w:rsidRPr="00613321">
              <w:rPr>
                <w:rFonts w:cs="AL-Mohanad Bold" w:hint="cs"/>
                <w:sz w:val="28"/>
                <w:szCs w:val="28"/>
                <w:rtl/>
              </w:rPr>
              <w:t xml:space="preserve"> (اختبارات الأداء، قوائم التقدير، وبطاقات الملاحظة وطرق إعداد واستخدام كل منها)  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963151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963151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63151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963151" w:rsidRPr="00613321" w:rsidRDefault="00963151" w:rsidP="00AC3DAC">
            <w:pPr>
              <w:rPr>
                <w:rFonts w:cs="AL-Mohanad Bold"/>
                <w:sz w:val="28"/>
                <w:szCs w:val="28"/>
                <w:rtl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t>تقويم نواتج التعلم  الوجدانية (مقاييس الميول، والاتجاهات، وطرق إعدادها)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963151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1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963151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963151" w:rsidRPr="00613321" w:rsidTr="00AC3DAC">
        <w:trPr>
          <w:jc w:val="center"/>
        </w:trPr>
        <w:tc>
          <w:tcPr>
            <w:tcW w:w="6863" w:type="dxa"/>
            <w:shd w:val="clear" w:color="auto" w:fill="DDD9C3" w:themeFill="background2" w:themeFillShade="E6"/>
          </w:tcPr>
          <w:p w:rsidR="00963151" w:rsidRPr="00613321" w:rsidRDefault="00963151" w:rsidP="00AC3DAC">
            <w:pPr>
              <w:rPr>
                <w:rFonts w:cs="AL-Mohanad Bold"/>
                <w:sz w:val="28"/>
                <w:szCs w:val="28"/>
                <w:rtl/>
              </w:rPr>
            </w:pPr>
            <w:r w:rsidRPr="00613321">
              <w:rPr>
                <w:rFonts w:cs="AL-Mohanad Bold" w:hint="cs"/>
                <w:sz w:val="28"/>
                <w:szCs w:val="28"/>
                <w:rtl/>
              </w:rPr>
              <w:t>توجهات حديثة في مجال التقويم التربوي</w:t>
            </w:r>
          </w:p>
        </w:tc>
        <w:tc>
          <w:tcPr>
            <w:tcW w:w="1259" w:type="dxa"/>
            <w:shd w:val="clear" w:color="auto" w:fill="DDD9C3" w:themeFill="background2" w:themeFillShade="E6"/>
          </w:tcPr>
          <w:p w:rsidR="00963151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</w:rPr>
              <w:t>2</w:t>
            </w:r>
          </w:p>
        </w:tc>
        <w:tc>
          <w:tcPr>
            <w:tcW w:w="1376" w:type="dxa"/>
            <w:shd w:val="clear" w:color="auto" w:fill="DDD9C3" w:themeFill="background2" w:themeFillShade="E6"/>
          </w:tcPr>
          <w:p w:rsidR="00963151" w:rsidRPr="00613321" w:rsidRDefault="00963151" w:rsidP="00A8286C">
            <w:pPr>
              <w:spacing w:line="216" w:lineRule="auto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4</w:t>
            </w:r>
          </w:p>
        </w:tc>
      </w:tr>
    </w:tbl>
    <w:p w:rsidR="004E7B87" w:rsidRPr="00613321" w:rsidRDefault="004E7B87" w:rsidP="004E7B87">
      <w:pPr>
        <w:rPr>
          <w:rFonts w:cs="AL-Mohanad Bold"/>
          <w:b/>
          <w:bCs/>
          <w:sz w:val="28"/>
          <w:szCs w:val="28"/>
          <w:u w:val="single"/>
          <w:rtl/>
          <w:lang w:bidi="ar-JO"/>
        </w:rPr>
      </w:pPr>
    </w:p>
    <w:p w:rsidR="004E7B87" w:rsidRDefault="004E7B87" w:rsidP="004E7B87">
      <w:pPr>
        <w:rPr>
          <w:rFonts w:cs="Arabic Transparent"/>
          <w:b/>
          <w:bCs/>
          <w:sz w:val="28"/>
          <w:szCs w:val="28"/>
          <w:u w:val="single"/>
          <w:rtl/>
        </w:rPr>
      </w:pPr>
    </w:p>
    <w:p w:rsidR="004E7B87" w:rsidRPr="00FB49A3" w:rsidRDefault="004E7B87" w:rsidP="004E7B87">
      <w:pPr>
        <w:rPr>
          <w:rFonts w:cs="Arabic Transparent"/>
          <w:sz w:val="28"/>
          <w:szCs w:val="28"/>
          <w:rtl/>
          <w:lang w:bidi="ar-JO"/>
        </w:rPr>
      </w:pP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الكتاب المقرر</w:t>
      </w:r>
      <w:r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 xml:space="preserve"> والمراجع المساندة</w:t>
      </w:r>
      <w:r w:rsidRPr="004C5727">
        <w:rPr>
          <w:rFonts w:cs="Arabic Transparent" w:hint="cs"/>
          <w:b/>
          <w:bCs/>
          <w:sz w:val="28"/>
          <w:szCs w:val="28"/>
          <w:u w:val="single"/>
          <w:rtl/>
          <w:lang w:bidi="ar-JO"/>
        </w:rPr>
        <w:t>:</w:t>
      </w:r>
      <w:r w:rsidRPr="00FB49A3">
        <w:rPr>
          <w:rFonts w:cs="Arabic Transparent" w:hint="cs"/>
          <w:sz w:val="28"/>
          <w:szCs w:val="28"/>
          <w:rtl/>
          <w:lang w:bidi="ar-JO"/>
        </w:rPr>
        <w:t xml:space="preserve"> (</w:t>
      </w:r>
      <w:r>
        <w:rPr>
          <w:rFonts w:cs="Arabic Transparent" w:hint="cs"/>
          <w:sz w:val="28"/>
          <w:szCs w:val="28"/>
          <w:rtl/>
          <w:lang w:bidi="ar-JO"/>
        </w:rPr>
        <w:t>يتم تعبئتها بلغة الكتاب الذي يدرس)</w:t>
      </w: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6805"/>
      </w:tblGrid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الكتاب المقرر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Textbook title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613321" w:rsidRDefault="00963151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التقويم التربوي أسسه واجراءاته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 (رئيسي)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613321" w:rsidRDefault="00963151" w:rsidP="00613321">
            <w:pPr>
              <w:tabs>
                <w:tab w:val="left" w:pos="994"/>
                <w:tab w:val="center" w:pos="3294"/>
              </w:tabs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ماهر اسماعيل صبري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613321" w:rsidRDefault="00963151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مكتبة الرشد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613321" w:rsidRDefault="00963151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>1429هـ-2008م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المرجع (1)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(1)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613321" w:rsidRDefault="00575934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كمال الدين محمد هاشم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613321" w:rsidRDefault="00963151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محب محمود الرافعي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613321" w:rsidRDefault="00AA5702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</w:rPr>
              <w:t xml:space="preserve">الرياض: </w:t>
            </w:r>
            <w:r w:rsidR="00575934" w:rsidRPr="00613321">
              <w:rPr>
                <w:rFonts w:asciiTheme="minorBidi" w:hAnsiTheme="minorBidi" w:cs="AL-Mohanad Bold" w:hint="cs"/>
                <w:b/>
                <w:bCs/>
                <w:sz w:val="28"/>
                <w:szCs w:val="28"/>
                <w:rtl/>
                <w:lang w:bidi="ar-JO"/>
              </w:rPr>
              <w:t>مكتبة الرشد</w:t>
            </w:r>
          </w:p>
        </w:tc>
      </w:tr>
      <w:tr w:rsidR="004E7B87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4E7B87" w:rsidRPr="00AC3DAC" w:rsidRDefault="004E7B87" w:rsidP="00A8286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lastRenderedPageBreak/>
              <w:t>سنة النشر</w:t>
            </w:r>
          </w:p>
          <w:p w:rsidR="004E7B87" w:rsidRPr="00AC3DAC" w:rsidRDefault="004E7B87" w:rsidP="00A8286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4E7B87" w:rsidRPr="00613321" w:rsidRDefault="00AA5702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(2006)</w:t>
            </w:r>
          </w:p>
        </w:tc>
      </w:tr>
      <w:tr w:rsidR="00AA5702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AA5702" w:rsidRPr="00AC3DAC" w:rsidRDefault="00AA5702" w:rsidP="00AA5702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المرجع (</w:t>
            </w:r>
            <w:r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2</w:t>
            </w: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)</w:t>
            </w:r>
          </w:p>
          <w:p w:rsidR="00AA5702" w:rsidRPr="00AC3DAC" w:rsidRDefault="00AA5702" w:rsidP="000C461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</w:t>
            </w:r>
            <w:r w:rsidR="000C461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2</w:t>
            </w: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AA5702" w:rsidRPr="00613321" w:rsidRDefault="00AA5702" w:rsidP="00613321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التقويم التربوي أسسه وإجراءاته</w:t>
            </w:r>
          </w:p>
          <w:p w:rsidR="00AA5702" w:rsidRPr="00613321" w:rsidRDefault="00AA5702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AA5702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AA5702" w:rsidRPr="00AC3DAC" w:rsidRDefault="00AA5702" w:rsidP="00B37422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AA5702" w:rsidRPr="00AC3DAC" w:rsidRDefault="00AA5702" w:rsidP="00B37422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AA5702" w:rsidRPr="00613321" w:rsidRDefault="00AA5702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ماهر إسماعيل ، محب الرافعي</w:t>
            </w:r>
          </w:p>
        </w:tc>
      </w:tr>
      <w:tr w:rsidR="00AA5702" w:rsidRPr="00726D08" w:rsidTr="00AA5702">
        <w:trPr>
          <w:trHeight w:val="1093"/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AA5702" w:rsidRPr="00AC3DAC" w:rsidRDefault="00AA5702" w:rsidP="00B37422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AA5702" w:rsidRPr="00AC3DAC" w:rsidRDefault="00AA5702" w:rsidP="00B37422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AA5702" w:rsidRPr="00613321" w:rsidRDefault="00AA5702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الرياض: مكتبة     الرشد</w:t>
            </w:r>
          </w:p>
        </w:tc>
      </w:tr>
      <w:tr w:rsidR="00AA5702" w:rsidRPr="00726D08" w:rsidTr="00B37422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AA5702" w:rsidRPr="00AC3DAC" w:rsidRDefault="00AA5702" w:rsidP="00B37422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AA5702" w:rsidRPr="00AC3DAC" w:rsidRDefault="00AA5702" w:rsidP="00B37422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AA5702" w:rsidRPr="00613321" w:rsidRDefault="00AA5702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( 2001)</w:t>
            </w:r>
          </w:p>
        </w:tc>
      </w:tr>
      <w:tr w:rsidR="00AA5702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AA5702" w:rsidRPr="00AC3DAC" w:rsidRDefault="00AA5702" w:rsidP="000C461C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المرجع (</w:t>
            </w:r>
            <w:r w:rsidR="000C461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3</w:t>
            </w: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)</w:t>
            </w:r>
          </w:p>
          <w:p w:rsidR="00AA5702" w:rsidRPr="00AC3DAC" w:rsidRDefault="00AA5702" w:rsidP="000C461C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Reference (</w:t>
            </w:r>
            <w:r w:rsidR="000C461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3</w:t>
            </w: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)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AA5702" w:rsidRPr="00613321" w:rsidRDefault="00AA5702" w:rsidP="00613321">
            <w:pPr>
              <w:spacing w:line="240" w:lineRule="auto"/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التقويم التربوي</w:t>
            </w:r>
            <w:r w:rsidR="000C461C"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 xml:space="preserve"> والقياس النفسي</w:t>
            </w:r>
          </w:p>
        </w:tc>
      </w:tr>
      <w:tr w:rsidR="000C461C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0C461C" w:rsidRPr="00AC3DAC" w:rsidRDefault="000C461C" w:rsidP="00B37422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المؤلف</w:t>
            </w:r>
          </w:p>
          <w:p w:rsidR="000C461C" w:rsidRPr="00AC3DAC" w:rsidRDefault="000C461C" w:rsidP="00B37422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lang w:bidi="ar-JO"/>
              </w:rPr>
              <w:t>Author's Name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0C461C" w:rsidRPr="00613321" w:rsidRDefault="000C461C" w:rsidP="00613321">
            <w:pPr>
              <w:spacing w:line="240" w:lineRule="auto"/>
              <w:jc w:val="center"/>
              <w:rPr>
                <w:rFonts w:ascii="Arial" w:hAnsi="Arial" w:cs="AL-Mohanad Bold"/>
                <w:sz w:val="28"/>
                <w:szCs w:val="28"/>
                <w:rtl/>
                <w:lang w:bidi="ar-EG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جابر عبد الحميد</w:t>
            </w:r>
          </w:p>
          <w:p w:rsidR="000C461C" w:rsidRPr="00613321" w:rsidRDefault="000C461C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0C461C" w:rsidRPr="00726D08" w:rsidTr="00AC3DAC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0C461C" w:rsidRPr="00AC3DAC" w:rsidRDefault="000C461C" w:rsidP="00B37422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اسم الناشر</w:t>
            </w:r>
          </w:p>
          <w:p w:rsidR="000C461C" w:rsidRPr="00AC3DAC" w:rsidRDefault="000C461C" w:rsidP="00B37422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Publisher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0C461C" w:rsidRPr="00613321" w:rsidRDefault="000C461C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القاهرة ، دار النهضة العربية</w:t>
            </w:r>
          </w:p>
        </w:tc>
      </w:tr>
      <w:tr w:rsidR="000C461C" w:rsidRPr="00726D08" w:rsidTr="00B37422">
        <w:trPr>
          <w:jc w:val="center"/>
        </w:trPr>
        <w:tc>
          <w:tcPr>
            <w:tcW w:w="2151" w:type="dxa"/>
            <w:shd w:val="clear" w:color="auto" w:fill="4F6228" w:themeFill="accent3" w:themeFillShade="80"/>
          </w:tcPr>
          <w:p w:rsidR="000C461C" w:rsidRPr="00AC3DAC" w:rsidRDefault="000C461C" w:rsidP="00B37422">
            <w:pPr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  <w:rtl/>
              </w:rPr>
            </w:pPr>
            <w:r w:rsidRPr="00AC3DAC">
              <w:rPr>
                <w:rFonts w:cs="Arabic Transparent" w:hint="cs"/>
                <w:b/>
                <w:bCs/>
                <w:color w:val="FFFFFF" w:themeColor="background1"/>
                <w:sz w:val="24"/>
                <w:szCs w:val="24"/>
                <w:rtl/>
                <w:lang w:bidi="ar-JO"/>
              </w:rPr>
              <w:t>سنة النشر</w:t>
            </w:r>
          </w:p>
          <w:p w:rsidR="000C461C" w:rsidRPr="00AC3DAC" w:rsidRDefault="000C461C" w:rsidP="00B37422">
            <w:pPr>
              <w:bidi w:val="0"/>
              <w:jc w:val="center"/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</w:pPr>
            <w:r w:rsidRPr="00AC3DAC">
              <w:rPr>
                <w:rFonts w:cs="Arabic Transparent"/>
                <w:b/>
                <w:bCs/>
                <w:color w:val="FFFFFF" w:themeColor="background1"/>
                <w:sz w:val="24"/>
                <w:szCs w:val="24"/>
              </w:rPr>
              <w:t>Publishing Year</w:t>
            </w:r>
          </w:p>
        </w:tc>
        <w:tc>
          <w:tcPr>
            <w:tcW w:w="6805" w:type="dxa"/>
            <w:shd w:val="clear" w:color="auto" w:fill="DDD9C3" w:themeFill="background2" w:themeFillShade="E6"/>
          </w:tcPr>
          <w:p w:rsidR="000C461C" w:rsidRPr="00613321" w:rsidRDefault="000C461C" w:rsidP="00613321">
            <w:pPr>
              <w:jc w:val="center"/>
              <w:rPr>
                <w:rFonts w:asciiTheme="minorBidi" w:hAnsiTheme="minorBidi" w:cs="AL-Mohanad Bold"/>
                <w:b/>
                <w:bCs/>
                <w:sz w:val="28"/>
                <w:szCs w:val="28"/>
                <w:rtl/>
                <w:lang w:bidi="ar-JO"/>
              </w:rPr>
            </w:pPr>
            <w:r w:rsidRPr="00613321">
              <w:rPr>
                <w:rFonts w:ascii="Arial" w:hAnsi="Arial" w:cs="AL-Mohanad Bold" w:hint="cs"/>
                <w:sz w:val="28"/>
                <w:szCs w:val="28"/>
                <w:rtl/>
                <w:lang w:bidi="ar-EG"/>
              </w:rPr>
              <w:t>(1996)</w:t>
            </w:r>
          </w:p>
        </w:tc>
      </w:tr>
    </w:tbl>
    <w:p w:rsidR="004E7B87" w:rsidRPr="004E7B87" w:rsidRDefault="004E7B87">
      <w:pPr>
        <w:rPr>
          <w:rtl/>
        </w:rPr>
      </w:pPr>
      <w:bookmarkStart w:id="0" w:name="_GoBack"/>
      <w:bookmarkEnd w:id="0"/>
    </w:p>
    <w:sectPr w:rsidR="004E7B87" w:rsidRPr="004E7B87" w:rsidSect="004E7B87">
      <w:headerReference w:type="default" r:id="rId11"/>
      <w:footerReference w:type="default" r:id="rId12"/>
      <w:headerReference w:type="first" r:id="rId13"/>
      <w:pgSz w:w="11906" w:h="16838"/>
      <w:pgMar w:top="1135" w:right="1274" w:bottom="1440" w:left="1800" w:header="708" w:footer="708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2DE" w:rsidRDefault="00B012DE" w:rsidP="004E7B87">
      <w:pPr>
        <w:spacing w:after="0" w:line="240" w:lineRule="auto"/>
      </w:pPr>
      <w:r>
        <w:separator/>
      </w:r>
    </w:p>
  </w:endnote>
  <w:endnote w:type="continuationSeparator" w:id="0">
    <w:p w:rsidR="00B012DE" w:rsidRDefault="00B012DE" w:rsidP="004E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PT Simple Bold Ruled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38"/>
      <w:gridCol w:w="8110"/>
    </w:tblGrid>
    <w:tr w:rsidR="002157DB" w:rsidTr="002157DB">
      <w:tc>
        <w:tcPr>
          <w:tcW w:w="918" w:type="dxa"/>
          <w:shd w:val="clear" w:color="auto" w:fill="EAF1DD" w:themeFill="accent3" w:themeFillTint="33"/>
        </w:tcPr>
        <w:p w:rsidR="002157DB" w:rsidRPr="002157DB" w:rsidRDefault="002157DB">
          <w:pPr>
            <w:pStyle w:val="a6"/>
            <w:jc w:val="right"/>
            <w:rPr>
              <w:b/>
              <w:bCs/>
              <w:color w:val="4F81BD" w:themeColor="accent1"/>
              <w:sz w:val="20"/>
              <w:szCs w:val="20"/>
              <w14:numForm w14:val="oldStyle"/>
            </w:rPr>
          </w:pPr>
          <w:r w:rsidRPr="002157DB">
            <w:rPr>
              <w:sz w:val="20"/>
              <w:szCs w:val="20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2157DB">
            <w:rPr>
              <w:sz w:val="20"/>
              <w:szCs w:val="20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2157DB">
            <w:rPr>
              <w:sz w:val="20"/>
              <w:szCs w:val="20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922660" w:rsidRPr="00922660">
            <w:rPr>
              <w:b/>
              <w:bCs/>
              <w:noProof/>
              <w:color w:val="4F81BD" w:themeColor="accent1"/>
              <w:sz w:val="20"/>
              <w:szCs w:val="20"/>
              <w:rtl/>
              <w:lang w:val="ar-SA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t>7</w:t>
          </w:r>
          <w:r w:rsidRPr="002157DB">
            <w:rPr>
              <w:b/>
              <w:bCs/>
              <w:color w:val="4F81BD" w:themeColor="accent1"/>
              <w:sz w:val="20"/>
              <w:szCs w:val="20"/>
              <w14:shadow w14:blurRad="50800" w14:dist="38100" w14:dir="8100000" w14:sx="100000" w14:sy="100000" w14:kx="0" w14:ky="0" w14:algn="tr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  <w:shd w:val="clear" w:color="auto" w:fill="EAF1DD" w:themeFill="accent3" w:themeFillTint="33"/>
        </w:tcPr>
        <w:p w:rsidR="002157DB" w:rsidRPr="002157DB" w:rsidRDefault="002157DB">
          <w:pPr>
            <w:pStyle w:val="a6"/>
            <w:rPr>
              <w:sz w:val="20"/>
              <w:szCs w:val="20"/>
            </w:rPr>
          </w:pPr>
        </w:p>
      </w:tc>
    </w:tr>
  </w:tbl>
  <w:p w:rsidR="004E7B87" w:rsidRDefault="004E7B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2DE" w:rsidRDefault="00B012DE" w:rsidP="004E7B87">
      <w:pPr>
        <w:spacing w:after="0" w:line="240" w:lineRule="auto"/>
      </w:pPr>
      <w:r>
        <w:separator/>
      </w:r>
    </w:p>
  </w:footnote>
  <w:footnote w:type="continuationSeparator" w:id="0">
    <w:p w:rsidR="00B012DE" w:rsidRDefault="00B012DE" w:rsidP="004E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AC3DAC" w:rsidP="00AC3DAC">
    <w:pPr>
      <w:pStyle w:val="a5"/>
      <w:ind w:left="-240" w:firstLine="141"/>
      <w:jc w:val="center"/>
    </w:pPr>
    <w:r>
      <w:rPr>
        <w:noProof/>
      </w:rPr>
      <w:drawing>
        <wp:inline distT="0" distB="0" distL="0" distR="0" wp14:anchorId="1626D15C" wp14:editId="6A3A8698">
          <wp:extent cx="6419850" cy="1045060"/>
          <wp:effectExtent l="0" t="0" r="0" b="3175"/>
          <wp:docPr id="4" name="صورة 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7670" cy="1044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E7B87" w:rsidRDefault="004E7B8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B87" w:rsidRDefault="004E7B87" w:rsidP="004E7B87">
    <w:pPr>
      <w:pStyle w:val="a5"/>
      <w:jc w:val="center"/>
    </w:pPr>
  </w:p>
  <w:p w:rsidR="004E7B87" w:rsidRDefault="00AC3DAC" w:rsidP="004E7B87">
    <w:pPr>
      <w:pStyle w:val="a5"/>
      <w:jc w:val="center"/>
    </w:pPr>
    <w:r>
      <w:rPr>
        <w:noProof/>
      </w:rPr>
      <w:drawing>
        <wp:inline distT="0" distB="0" distL="0" distR="0" wp14:anchorId="33D6F30A" wp14:editId="58368379">
          <wp:extent cx="5876925" cy="1095096"/>
          <wp:effectExtent l="0" t="0" r="0" b="0"/>
          <wp:docPr id="14" name="صورة 14" descr="D:\bbb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صورة 2" descr="D:\bbbb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4895" cy="109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54DF"/>
    <w:multiLevelType w:val="hybridMultilevel"/>
    <w:tmpl w:val="A2308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412"/>
    <w:rsid w:val="000731FE"/>
    <w:rsid w:val="000C461C"/>
    <w:rsid w:val="000E2A1F"/>
    <w:rsid w:val="000F77B3"/>
    <w:rsid w:val="00113A2D"/>
    <w:rsid w:val="0018037C"/>
    <w:rsid w:val="002157DB"/>
    <w:rsid w:val="002A30BB"/>
    <w:rsid w:val="00346093"/>
    <w:rsid w:val="004633A2"/>
    <w:rsid w:val="004E7B87"/>
    <w:rsid w:val="00554B9A"/>
    <w:rsid w:val="00575934"/>
    <w:rsid w:val="005A4412"/>
    <w:rsid w:val="006127CB"/>
    <w:rsid w:val="00613321"/>
    <w:rsid w:val="00634C3E"/>
    <w:rsid w:val="006D651B"/>
    <w:rsid w:val="008C3153"/>
    <w:rsid w:val="00922660"/>
    <w:rsid w:val="00963151"/>
    <w:rsid w:val="009E60A8"/>
    <w:rsid w:val="00A26AAA"/>
    <w:rsid w:val="00AA5702"/>
    <w:rsid w:val="00AB552D"/>
    <w:rsid w:val="00AC3DAC"/>
    <w:rsid w:val="00AC7765"/>
    <w:rsid w:val="00B012DE"/>
    <w:rsid w:val="00BB2CDC"/>
    <w:rsid w:val="00BB4F2B"/>
    <w:rsid w:val="00D219C9"/>
    <w:rsid w:val="00D6601D"/>
    <w:rsid w:val="00EE2CCB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FD3E66"/>
    <w:pPr>
      <w:bidi/>
      <w:spacing w:after="0" w:line="240" w:lineRule="auto"/>
    </w:pPr>
    <w:rPr>
      <w:rFonts w:eastAsiaTheme="minorEastAsia"/>
    </w:rPr>
  </w:style>
  <w:style w:type="character" w:customStyle="1" w:styleId="Char">
    <w:name w:val="بلا تباعد Char"/>
    <w:basedOn w:val="a0"/>
    <w:link w:val="a3"/>
    <w:uiPriority w:val="1"/>
    <w:rsid w:val="00FD3E66"/>
    <w:rPr>
      <w:rFonts w:eastAsiaTheme="minorEastAsia"/>
    </w:rPr>
  </w:style>
  <w:style w:type="paragraph" w:styleId="a4">
    <w:name w:val="Balloon Text"/>
    <w:basedOn w:val="a"/>
    <w:link w:val="Char0"/>
    <w:uiPriority w:val="99"/>
    <w:semiHidden/>
    <w:unhideWhenUsed/>
    <w:rsid w:val="00FD3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4"/>
    <w:uiPriority w:val="99"/>
    <w:semiHidden/>
    <w:rsid w:val="00FD3E66"/>
    <w:rPr>
      <w:rFonts w:ascii="Tahoma" w:hAnsi="Tahoma" w:cs="Tahoma"/>
      <w:sz w:val="16"/>
      <w:szCs w:val="16"/>
    </w:rPr>
  </w:style>
  <w:style w:type="character" w:customStyle="1" w:styleId="hps">
    <w:name w:val="hps"/>
    <w:basedOn w:val="a0"/>
    <w:rsid w:val="004E7B87"/>
  </w:style>
  <w:style w:type="paragraph" w:styleId="a5">
    <w:name w:val="header"/>
    <w:basedOn w:val="a"/>
    <w:link w:val="Char1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رأس الصفحة Char"/>
    <w:basedOn w:val="a0"/>
    <w:link w:val="a5"/>
    <w:uiPriority w:val="99"/>
    <w:rsid w:val="004E7B87"/>
  </w:style>
  <w:style w:type="paragraph" w:styleId="a6">
    <w:name w:val="footer"/>
    <w:basedOn w:val="a"/>
    <w:link w:val="Char2"/>
    <w:uiPriority w:val="99"/>
    <w:unhideWhenUsed/>
    <w:rsid w:val="004E7B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تذييل الصفحة Char"/>
    <w:basedOn w:val="a0"/>
    <w:link w:val="a6"/>
    <w:uiPriority w:val="99"/>
    <w:rsid w:val="004E7B87"/>
  </w:style>
  <w:style w:type="table" w:styleId="-3">
    <w:name w:val="Light List Accent 3"/>
    <w:basedOn w:val="a1"/>
    <w:uiPriority w:val="61"/>
    <w:rsid w:val="002157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7">
    <w:name w:val="List Paragraph"/>
    <w:basedOn w:val="a"/>
    <w:uiPriority w:val="34"/>
    <w:qFormat/>
    <w:rsid w:val="008C3153"/>
    <w:pPr>
      <w:ind w:left="720"/>
      <w:contextualSpacing/>
    </w:pPr>
    <w:rPr>
      <w:rFonts w:eastAsiaTheme="minorEastAsia"/>
    </w:rPr>
  </w:style>
  <w:style w:type="character" w:customStyle="1" w:styleId="longtext">
    <w:name w:val="long_text"/>
    <w:basedOn w:val="a0"/>
    <w:rsid w:val="008C3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5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1434/1433هـ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مقررات المستوى الدراسي الثاني</vt:lpstr>
    </vt:vector>
  </TitlesOfParts>
  <Company>قسم الحاسب الآلي</Company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مقررات المستوى الدراسي الثاني</dc:title>
  <dc:subject>نموذج ( 5) مختصر توصيف المقرر</dc:subject>
  <dc:creator>user</dc:creator>
  <cp:lastModifiedBy>Nabila ALjraid</cp:lastModifiedBy>
  <cp:revision>15</cp:revision>
  <dcterms:created xsi:type="dcterms:W3CDTF">2013-04-20T17:52:00Z</dcterms:created>
  <dcterms:modified xsi:type="dcterms:W3CDTF">2013-04-24T19:38:00Z</dcterms:modified>
</cp:coreProperties>
</file>