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5175159C" w:rsidR="008B5913" w:rsidRPr="000C54F2" w:rsidRDefault="00AF17B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0C54F2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Prose &amp; Style</w:t>
            </w:r>
          </w:p>
        </w:tc>
      </w:tr>
      <w:tr w:rsidR="008B5913" w:rsidRPr="005D2DDD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065D778F" w:rsidR="008B5913" w:rsidRPr="005D2DDD" w:rsidRDefault="00AF17BC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ENG 429</w:t>
            </w:r>
          </w:p>
        </w:tc>
      </w:tr>
      <w:tr w:rsidR="00356106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255FDDCD" w:rsidR="00356106" w:rsidRPr="005D2DDD" w:rsidRDefault="00FC26A7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B.A </w:t>
            </w:r>
            <w:r w:rsidR="00356106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English </w:t>
            </w:r>
          </w:p>
        </w:tc>
      </w:tr>
      <w:tr w:rsidR="00356106" w:rsidRPr="005D2DDD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9B752D0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English </w:t>
            </w:r>
          </w:p>
        </w:tc>
      </w:tr>
      <w:tr w:rsidR="00356106" w:rsidRPr="005D2DDD" w14:paraId="03026629" w14:textId="77777777" w:rsidTr="000B3945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356106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278A62F0" w14:textId="12213092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Science and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H</w:t>
            </w:r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umanities </w:t>
            </w:r>
            <w:r w:rsidR="00FC26A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in </w:t>
            </w:r>
            <w:proofErr w:type="spellStart"/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Rumah</w:t>
            </w:r>
            <w:proofErr w:type="spellEnd"/>
          </w:p>
        </w:tc>
      </w:tr>
      <w:tr w:rsidR="00356106" w:rsidRPr="005D2DDD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356106" w:rsidRPr="005D2DDD" w:rsidRDefault="00356106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649C50" w:rsidR="00356106" w:rsidRPr="005D2DDD" w:rsidRDefault="00E46F4D" w:rsidP="00356106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proofErr w:type="spellStart"/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Majmaah</w:t>
            </w:r>
            <w:proofErr w:type="spellEnd"/>
            <w:r w:rsidRPr="00415B98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5A2B6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5A2B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5A2B6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5A2B6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5A2B6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5A2B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5A2B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5A2B6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5A2B6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5A2B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5A2B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5A2B6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5A2B62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5A2B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5A2B6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336536D5" w:rsidR="00591D51" w:rsidRPr="005D2DDD" w:rsidRDefault="006F78D1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sym w:font="Symbol" w:char="F0D6"/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4CF55DD3" w:rsidR="00591D51" w:rsidRPr="005D2DDD" w:rsidRDefault="006F78D1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sym w:font="Symbol" w:char="F0D6"/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464FED41" w:rsidR="00CC4A74" w:rsidRPr="003302F2" w:rsidRDefault="0024008A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7</w:t>
            </w:r>
            <w:r w:rsidRPr="007C1969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/4</w:t>
            </w:r>
            <w:r w:rsidRPr="007C1969">
              <w:rPr>
                <w:rFonts w:asciiTheme="majorBidi" w:hAnsiTheme="majorBidi" w:cstheme="majorBidi"/>
                <w:b/>
                <w:bCs/>
                <w:vertAlign w:val="superscript"/>
                <w:lang w:bidi="ar-EG"/>
              </w:rPr>
              <w:t>th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year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6194FABB" w14:textId="47589ABE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D50FB1">
              <w:rPr>
                <w:b/>
                <w:bCs/>
              </w:rPr>
              <w:t xml:space="preserve"> Eng.323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55BABF39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026695">
              <w:rPr>
                <w:b/>
                <w:bCs/>
              </w:rPr>
              <w:t xml:space="preserve"> NA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19CF368A" w:rsidR="00CC4A74" w:rsidRPr="005D2DDD" w:rsidRDefault="00BF3CEF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78CFD9CE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CC3ECC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EC1562C" w14:textId="6236CABD" w:rsidR="0072359E" w:rsidRPr="000274EF" w:rsidRDefault="00CC3ECC" w:rsidP="00CC3EC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  <w:tr w:rsidR="0072359E" w:rsidRPr="0019322E" w14:paraId="521E4BCF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62DB601" w14:textId="77777777" w:rsidTr="00CC3EC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94C7B94" w14:textId="749E3E8A" w:rsidR="0072359E" w:rsidRPr="000274EF" w:rsidRDefault="00CC3ECC" w:rsidP="00CC3ECC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45</w:t>
            </w:r>
          </w:p>
        </w:tc>
      </w:tr>
    </w:tbl>
    <w:p w14:paraId="573471BE" w14:textId="7601C330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CAA0CE9" w14:textId="62BE25E0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257DB4A2" w:rsidR="00AA1554" w:rsidRPr="00743E1A" w:rsidRDefault="007030B3" w:rsidP="008B5913">
            <w:pPr>
              <w:rPr>
                <w:sz w:val="20"/>
                <w:szCs w:val="20"/>
              </w:rPr>
            </w:pPr>
            <w:r w:rsidRPr="00B452C7">
              <w:rPr>
                <w:rFonts w:asciiTheme="majorBidi" w:hAnsiTheme="majorBidi" w:cstheme="majorBidi"/>
                <w:color w:val="222222"/>
              </w:rPr>
              <w:t>The course introduces the analysis of naturally connected discourse,</w:t>
            </w:r>
            <w:r w:rsidRPr="00B452C7">
              <w:rPr>
                <w:rStyle w:val="apple-converted-space"/>
                <w:rFonts w:asciiTheme="majorBidi" w:hAnsiTheme="majorBidi" w:cstheme="majorBidi"/>
                <w:color w:val="222222"/>
              </w:rPr>
              <w:t> </w:t>
            </w:r>
            <w:r w:rsidRPr="00B452C7">
              <w:rPr>
                <w:rFonts w:asciiTheme="majorBidi" w:hAnsiTheme="majorBidi" w:cstheme="majorBidi"/>
                <w:color w:val="222222"/>
                <w:shd w:val="clear" w:color="auto" w:fill="FFFFFF"/>
              </w:rPr>
              <w:t>spoken and written by providing them with some theoretical basis (i.e. exposing</w:t>
            </w:r>
            <w:r w:rsidRPr="00B452C7">
              <w:rPr>
                <w:rStyle w:val="apple-converted-space"/>
                <w:rFonts w:asciiTheme="majorBidi" w:hAnsiTheme="majorBidi" w:cstheme="majorBidi"/>
                <w:color w:val="222222"/>
                <w:shd w:val="clear" w:color="auto" w:fill="FFFFFF"/>
              </w:rPr>
              <w:t> </w:t>
            </w:r>
            <w:r w:rsidRPr="00B452C7">
              <w:rPr>
                <w:rFonts w:asciiTheme="majorBidi" w:hAnsiTheme="majorBidi" w:cstheme="majorBidi"/>
                <w:color w:val="222222"/>
                <w:shd w:val="clear" w:color="auto" w:fill="FFFFFF"/>
              </w:rPr>
              <w:t>students to the different approaches to the analysis of the communicative functions of</w:t>
            </w:r>
            <w:r w:rsidRPr="00B452C7">
              <w:rPr>
                <w:rStyle w:val="apple-converted-space"/>
                <w:rFonts w:asciiTheme="majorBidi" w:hAnsiTheme="majorBidi" w:cstheme="majorBidi"/>
                <w:color w:val="222222"/>
                <w:shd w:val="clear" w:color="auto" w:fill="FFFFFF"/>
              </w:rPr>
              <w:t> </w:t>
            </w:r>
            <w:r w:rsidRPr="00B452C7">
              <w:rPr>
                <w:rFonts w:asciiTheme="majorBidi" w:hAnsiTheme="majorBidi" w:cstheme="majorBidi"/>
                <w:color w:val="222222"/>
                <w:shd w:val="clear" w:color="auto" w:fill="FFFFFF"/>
              </w:rPr>
              <w:t>language), and more importantly providing students with tools to analyze a wide</w:t>
            </w:r>
            <w:r w:rsidRPr="00B452C7">
              <w:rPr>
                <w:rStyle w:val="apple-converted-space"/>
                <w:rFonts w:asciiTheme="majorBidi" w:hAnsiTheme="majorBidi" w:cstheme="majorBidi"/>
                <w:color w:val="222222"/>
                <w:shd w:val="clear" w:color="auto" w:fill="FFFFFF"/>
              </w:rPr>
              <w:t> </w:t>
            </w:r>
            <w:r w:rsidRPr="00B452C7">
              <w:rPr>
                <w:rFonts w:asciiTheme="majorBidi" w:hAnsiTheme="majorBidi" w:cstheme="majorBidi"/>
                <w:color w:val="222222"/>
                <w:shd w:val="clear" w:color="auto" w:fill="FFFFFF"/>
              </w:rPr>
              <w:t>variety of discourse types.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E87E2" w14:textId="284C7B52" w:rsidR="001530B5" w:rsidRPr="00254F5F" w:rsidRDefault="001530B5" w:rsidP="001530B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254F5F">
              <w:rPr>
                <w:color w:val="000000" w:themeColor="text1"/>
              </w:rPr>
              <w:t xml:space="preserve">Discuss the features characterizing spoken discourse vs. those characterizing written </w:t>
            </w:r>
            <w:r>
              <w:rPr>
                <w:color w:val="000000" w:themeColor="text1"/>
              </w:rPr>
              <w:t>discourse.</w:t>
            </w:r>
          </w:p>
          <w:p w14:paraId="277FDC3C" w14:textId="474A380B" w:rsidR="001530B5" w:rsidRPr="00254F5F" w:rsidRDefault="001530B5" w:rsidP="001530B5">
            <w:pPr>
              <w:rPr>
                <w:color w:val="000000" w:themeColor="text1"/>
              </w:rPr>
            </w:pPr>
            <w:r w:rsidRPr="00254F5F">
              <w:rPr>
                <w:color w:val="000000" w:themeColor="text1"/>
              </w:rPr>
              <w:t>2. Demonstrate knowledge that the differences in 1 above depend largely on genres of texts.</w:t>
            </w:r>
          </w:p>
          <w:p w14:paraId="3B8952E3" w14:textId="0554D18C" w:rsidR="001530B5" w:rsidRPr="00254F5F" w:rsidRDefault="001530B5" w:rsidP="001530B5">
            <w:pPr>
              <w:rPr>
                <w:color w:val="000000" w:themeColor="text1"/>
              </w:rPr>
            </w:pPr>
            <w:r w:rsidRPr="00254F5F">
              <w:rPr>
                <w:color w:val="000000" w:themeColor="text1"/>
              </w:rPr>
              <w:t>3. Explain the basic concepts and main approaches to discourse analysis.</w:t>
            </w:r>
          </w:p>
          <w:p w14:paraId="3E7449C0" w14:textId="21F78948" w:rsidR="001530B5" w:rsidRPr="001530B5" w:rsidRDefault="001530B5" w:rsidP="001530B5">
            <w:pPr>
              <w:rPr>
                <w:color w:val="000000" w:themeColor="text1"/>
              </w:rPr>
            </w:pPr>
            <w:r w:rsidRPr="00254F5F">
              <w:rPr>
                <w:color w:val="000000" w:themeColor="text1"/>
              </w:rPr>
              <w:t>4. Apply the different approaches on short utterances</w:t>
            </w:r>
          </w:p>
          <w:p w14:paraId="0E3E1BE7" w14:textId="77777777" w:rsidR="001530B5" w:rsidRDefault="001530B5" w:rsidP="001530B5">
            <w:r>
              <w:rPr>
                <w:color w:val="000000" w:themeColor="text1"/>
              </w:rPr>
              <w:t xml:space="preserve">5. </w:t>
            </w:r>
            <w:r w:rsidRPr="00CB227A">
              <w:rPr>
                <w:color w:val="000000" w:themeColor="text1"/>
              </w:rPr>
              <w:t>Analyze authentic discourses (longer stretches of language)</w:t>
            </w:r>
          </w:p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9478845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6B69CE" w:rsidRPr="005D2DDD" w14:paraId="65BE9983" w14:textId="77777777" w:rsidTr="008B01F7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6B69CE" w:rsidRPr="00B4292A" w:rsidRDefault="006B69CE" w:rsidP="006B69C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B7C7738" w:rsidR="006B69CE" w:rsidRPr="00B4292A" w:rsidRDefault="006B69CE" w:rsidP="006B69CE">
            <w:pPr>
              <w:jc w:val="lowKashida"/>
              <w:rPr>
                <w:rFonts w:asciiTheme="majorBidi" w:hAnsiTheme="majorBidi" w:cstheme="majorBidi"/>
              </w:rPr>
            </w:pPr>
            <w:r w:rsidRPr="000D695C">
              <w:rPr>
                <w:bCs/>
                <w:lang w:val="en-AU"/>
              </w:rPr>
              <w:t xml:space="preserve">Recognising the meaning of discourse analysis and its related concepts.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8627F69" w14:textId="33812927" w:rsidR="006B69CE" w:rsidRPr="00B4292A" w:rsidRDefault="008B01F7" w:rsidP="008B01F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6B69CE" w:rsidRPr="005D2DDD" w14:paraId="0E48819A" w14:textId="77777777" w:rsidTr="008B01F7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6B69CE" w:rsidRPr="00B4292A" w:rsidRDefault="006B69CE" w:rsidP="006B69C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0F6AAEF" w:rsidR="006B69CE" w:rsidRPr="00B4292A" w:rsidRDefault="006B69CE" w:rsidP="006B69CE">
            <w:pPr>
              <w:jc w:val="lowKashida"/>
              <w:rPr>
                <w:rFonts w:asciiTheme="majorBidi" w:hAnsiTheme="majorBidi" w:cstheme="majorBidi"/>
              </w:rPr>
            </w:pPr>
            <w:r w:rsidRPr="000D695C">
              <w:rPr>
                <w:bCs/>
                <w:lang w:val="en-AU"/>
              </w:rPr>
              <w:t xml:space="preserve"> Identifying approaches</w:t>
            </w:r>
            <w:r w:rsidRPr="000D695C">
              <w:rPr>
                <w:bCs/>
              </w:rPr>
              <w:t xml:space="preserve"> to discourse analysis</w:t>
            </w:r>
            <w:r w:rsidRPr="000D695C">
              <w:rPr>
                <w:bCs/>
                <w:lang w:val="en-AU"/>
              </w:rPr>
              <w:t xml:space="preserve">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156174" w14:textId="7D537AFF" w:rsidR="006B69CE" w:rsidRPr="00B4292A" w:rsidRDefault="008B01F7" w:rsidP="008B01F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6B69CE" w:rsidRPr="005D2DDD" w14:paraId="4AD6579E" w14:textId="77777777" w:rsidTr="008B01F7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77777777" w:rsidR="006B69CE" w:rsidRPr="00B4292A" w:rsidRDefault="006B69CE" w:rsidP="006B69C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42087BF3" w:rsidR="006B69CE" w:rsidRPr="00B4292A" w:rsidRDefault="006B69CE" w:rsidP="006B69CE">
            <w:pPr>
              <w:jc w:val="lowKashida"/>
              <w:rPr>
                <w:rFonts w:asciiTheme="majorBidi" w:hAnsiTheme="majorBidi" w:cstheme="majorBidi"/>
              </w:rPr>
            </w:pPr>
            <w:r w:rsidRPr="000D695C">
              <w:rPr>
                <w:bCs/>
                <w:lang w:val="en-AU"/>
              </w:rPr>
              <w:t>Recognizing the different steps of discourse analysis.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14CD00E" w14:textId="6B96669A" w:rsidR="006B69CE" w:rsidRPr="00B4292A" w:rsidRDefault="008B01F7" w:rsidP="008B01F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6B69CE" w:rsidRPr="005D2DDD" w14:paraId="614C2691" w14:textId="77777777" w:rsidTr="008B01F7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02FD5241" w:rsidR="006B69CE" w:rsidRPr="00B4292A" w:rsidRDefault="006B69CE" w:rsidP="006B69C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</w:t>
            </w:r>
            <w:r w:rsidR="007459B0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5A87ED1F" w:rsidR="006B69CE" w:rsidRPr="00B4292A" w:rsidRDefault="006B69CE" w:rsidP="006B69CE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bCs/>
                <w:lang w:val="en-AU"/>
              </w:rPr>
              <w:t>A</w:t>
            </w:r>
            <w:r w:rsidRPr="000D695C">
              <w:rPr>
                <w:bCs/>
                <w:lang w:val="en-AU"/>
              </w:rPr>
              <w:t xml:space="preserve">nalysing corpora </w:t>
            </w:r>
            <w:r>
              <w:rPr>
                <w:bCs/>
                <w:lang w:val="en-AU"/>
              </w:rPr>
              <w:t>and d</w:t>
            </w:r>
            <w:r w:rsidRPr="000D695C">
              <w:rPr>
                <w:bCs/>
                <w:lang w:val="en-AU"/>
              </w:rPr>
              <w:t xml:space="preserve">oing multimodal discourse analysis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1C49E9" w14:textId="696558C8" w:rsidR="006B69CE" w:rsidRPr="00B4292A" w:rsidRDefault="008B01F7" w:rsidP="008B01F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K2</w:t>
            </w: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6A592A96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D8053E" w:rsidRPr="005D2DDD" w14:paraId="18D61DD6" w14:textId="77777777" w:rsidTr="00BA094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D8053E" w:rsidRPr="00B4292A" w:rsidRDefault="00D8053E" w:rsidP="00D8053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08210DA2" w:rsidR="00D8053E" w:rsidRPr="00B4292A" w:rsidRDefault="00D8053E" w:rsidP="00D8053E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 xml:space="preserve">Ability to think critically and analytically. 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9A0AF" w14:textId="2CADEB95" w:rsidR="00D8053E" w:rsidRPr="00B4292A" w:rsidRDefault="00BA0944" w:rsidP="00BA094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D8053E" w:rsidRPr="005D2DDD" w14:paraId="126C2116" w14:textId="77777777" w:rsidTr="00BA0944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D8053E" w:rsidRPr="00B4292A" w:rsidRDefault="00D8053E" w:rsidP="00D8053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14BDBD" w:rsidR="00D8053E" w:rsidRPr="00B4292A" w:rsidRDefault="00D8053E" w:rsidP="00D8053E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>Ability to retain information by understanding material.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1A3F8" w14:textId="7C1C0126" w:rsidR="00D8053E" w:rsidRPr="00B4292A" w:rsidRDefault="00BA0944" w:rsidP="00BA0944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6A74AB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26004E" w:rsidRPr="005D2DDD" w14:paraId="0D335778" w14:textId="77777777" w:rsidTr="00B15E3D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26004E" w:rsidRPr="00B4292A" w:rsidRDefault="0026004E" w:rsidP="0026004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1939C034" w:rsidR="0026004E" w:rsidRPr="00B4292A" w:rsidRDefault="0026004E" w:rsidP="0026004E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complete assignments in due time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EA1BA6" w14:textId="55AACF69" w:rsidR="0026004E" w:rsidRPr="00B4292A" w:rsidRDefault="00B15E3D" w:rsidP="00B15E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26004E" w:rsidRPr="005D2DDD" w14:paraId="2E32D17F" w14:textId="77777777" w:rsidTr="00B15E3D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26004E" w:rsidRPr="00B4292A" w:rsidRDefault="0026004E" w:rsidP="0026004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578F4509" w:rsidR="0026004E" w:rsidRPr="00B4292A" w:rsidRDefault="0026004E" w:rsidP="0026004E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participate in class discussion and think critically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F9277" w14:textId="01630011" w:rsidR="0026004E" w:rsidRPr="00B4292A" w:rsidRDefault="00B15E3D" w:rsidP="00B15E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V1</w:t>
            </w:r>
          </w:p>
        </w:tc>
      </w:tr>
      <w:tr w:rsidR="0026004E" w:rsidRPr="005D2DDD" w14:paraId="5EF62035" w14:textId="77777777" w:rsidTr="00B15E3D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26004E" w:rsidRPr="00B4292A" w:rsidRDefault="0026004E" w:rsidP="0026004E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2E584DD0" w:rsidR="0026004E" w:rsidRPr="00B4292A" w:rsidRDefault="0026004E" w:rsidP="0026004E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act responsibly in peer/group activities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8C68F" w14:textId="62CA240F" w:rsidR="0026004E" w:rsidRPr="00B4292A" w:rsidRDefault="00B15E3D" w:rsidP="00B15E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  <w:tr w:rsidR="006A74AB" w:rsidRPr="005D2DDD" w14:paraId="7D0CD3F4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A74AB" w:rsidRPr="00B4292A" w:rsidRDefault="006A74AB" w:rsidP="006A74AB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704D45" w:rsidRPr="005D2DDD" w14:paraId="0903F422" w14:textId="77777777" w:rsidTr="00704D45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F88EC" w14:textId="08095E4D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D15DDB">
              <w:rPr>
                <w:bCs/>
                <w:color w:val="000000" w:themeColor="text1"/>
              </w:rPr>
              <w:t>General introduction to the course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618704D1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</w:rPr>
              <w:t>3</w:t>
            </w:r>
            <w:r w:rsidRPr="007E4EBE">
              <w:rPr>
                <w:b/>
              </w:rPr>
              <w:t xml:space="preserve"> hours</w:t>
            </w:r>
          </w:p>
        </w:tc>
      </w:tr>
      <w:tr w:rsidR="00704D45" w:rsidRPr="005D2DDD" w14:paraId="7326C73C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FD5EBC2" w14:textId="6A735E0D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15DDB">
              <w:rPr>
                <w:b/>
                <w:bCs/>
                <w:color w:val="000000" w:themeColor="text1"/>
              </w:rPr>
              <w:t>Chapter 1</w:t>
            </w:r>
            <w:r w:rsidRPr="00D15DDB">
              <w:rPr>
                <w:color w:val="000000" w:themeColor="text1"/>
              </w:rPr>
              <w:t>:  What is discourse analysis?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3D0AD1B" w14:textId="77777777" w:rsidR="00704D45" w:rsidRDefault="00704D45" w:rsidP="00704D45">
            <w:pPr>
              <w:jc w:val="center"/>
              <w:rPr>
                <w:b/>
              </w:rPr>
            </w:pPr>
          </w:p>
          <w:p w14:paraId="6CC24039" w14:textId="478D9CDB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</w:rPr>
              <w:t xml:space="preserve">3 </w:t>
            </w:r>
            <w:r w:rsidRPr="007E4EBE">
              <w:rPr>
                <w:b/>
              </w:rPr>
              <w:t>hours</w:t>
            </w:r>
          </w:p>
        </w:tc>
      </w:tr>
      <w:tr w:rsidR="00704D45" w:rsidRPr="005D2DDD" w14:paraId="18598723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66EC0DC2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D15DDB">
              <w:rPr>
                <w:b/>
                <w:bCs/>
                <w:color w:val="000000" w:themeColor="text1"/>
              </w:rPr>
              <w:t>Chapter 2:</w:t>
            </w:r>
            <w:r w:rsidRPr="00D15DDB">
              <w:rPr>
                <w:color w:val="000000" w:themeColor="text1"/>
              </w:rPr>
              <w:t xml:space="preserve">  What is discourse analysis?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1EC7524E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</w:rPr>
              <w:t>3</w:t>
            </w:r>
            <w:r w:rsidRPr="007E4EBE">
              <w:rPr>
                <w:b/>
              </w:rPr>
              <w:t xml:space="preserve"> hours</w:t>
            </w:r>
          </w:p>
        </w:tc>
      </w:tr>
      <w:tr w:rsidR="00704D45" w:rsidRPr="005D2DDD" w14:paraId="3E1216DE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0EFBBE9E" w14:textId="08D8C10B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15DDB">
              <w:rPr>
                <w:b/>
                <w:bCs/>
                <w:color w:val="000000" w:themeColor="text1"/>
              </w:rPr>
              <w:t>Chapter 3:</w:t>
            </w:r>
            <w:r w:rsidRPr="00D15DDB">
              <w:rPr>
                <w:color w:val="000000" w:themeColor="text1"/>
              </w:rPr>
              <w:t xml:space="preserve"> </w:t>
            </w:r>
            <w:r w:rsidRPr="00D15DDB">
              <w:rPr>
                <w:rFonts w:ascii="Calibri" w:hAnsi="Calibri"/>
                <w:color w:val="000000" w:themeColor="text1"/>
              </w:rPr>
              <w:t xml:space="preserve"> Differences between </w:t>
            </w:r>
            <w:r w:rsidRPr="0085178A">
              <w:t>Spoken</w:t>
            </w:r>
            <w:r>
              <w:t xml:space="preserve"> </w:t>
            </w:r>
            <w:r w:rsidRPr="0085178A">
              <w:t>and</w:t>
            </w:r>
            <w:r w:rsidRPr="00D15DDB">
              <w:rPr>
                <w:rFonts w:ascii="Calibri" w:hAnsi="Calibri"/>
                <w:color w:val="000000" w:themeColor="text1"/>
              </w:rPr>
              <w:t xml:space="preserve"> Written Discourse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5FAD3E85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</w:rPr>
              <w:t>6</w:t>
            </w:r>
            <w:r w:rsidRPr="007E4EBE">
              <w:rPr>
                <w:b/>
              </w:rPr>
              <w:t xml:space="preserve"> hours</w:t>
            </w:r>
          </w:p>
        </w:tc>
      </w:tr>
      <w:tr w:rsidR="00704D45" w:rsidRPr="005D2DDD" w14:paraId="6DB63FCA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7E72763E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  <w:lang w:bidi="ar-EG"/>
              </w:rPr>
            </w:pPr>
            <w:r w:rsidRPr="00D15DDB">
              <w:rPr>
                <w:b/>
                <w:bCs/>
                <w:color w:val="000000" w:themeColor="text1"/>
              </w:rPr>
              <w:t>Chapter 4:</w:t>
            </w:r>
            <w:r w:rsidRPr="00D15DDB">
              <w:rPr>
                <w:color w:val="000000" w:themeColor="text1"/>
              </w:rPr>
              <w:t xml:space="preserve"> </w:t>
            </w:r>
            <w:r w:rsidRPr="00D15DDB">
              <w:rPr>
                <w:rFonts w:ascii="Calibri" w:hAnsi="Calibri"/>
                <w:bCs/>
                <w:color w:val="000000" w:themeColor="text1"/>
              </w:rPr>
              <w:t xml:space="preserve"> Discourse &amp; Pragmatics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14445966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AL-Mohanad" w:hAnsi="AL-Mohanad" w:cs="AL-Mohanad"/>
                <w:b/>
                <w:bCs/>
              </w:rPr>
              <w:t>3 hours</w:t>
            </w:r>
          </w:p>
        </w:tc>
      </w:tr>
      <w:tr w:rsidR="00704D45" w:rsidRPr="005D2DDD" w14:paraId="1054B579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066D7E2F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9B3A" w14:textId="082F3205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15DDB">
              <w:rPr>
                <w:b/>
                <w:bCs/>
                <w:color w:val="000000" w:themeColor="text1"/>
              </w:rPr>
              <w:t>Chapter 5:</w:t>
            </w:r>
            <w:r w:rsidRPr="00D15DDB">
              <w:rPr>
                <w:color w:val="000000" w:themeColor="text1"/>
              </w:rPr>
              <w:t xml:space="preserve"> </w:t>
            </w:r>
            <w:r w:rsidRPr="00D15DDB">
              <w:rPr>
                <w:rFonts w:ascii="Calibri" w:hAnsi="Calibri"/>
                <w:color w:val="000000" w:themeColor="text1"/>
              </w:rPr>
              <w:t>Speech Acts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1D2652CF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</w:rPr>
              <w:t>6</w:t>
            </w:r>
            <w:r w:rsidRPr="007E4EBE">
              <w:rPr>
                <w:b/>
              </w:rPr>
              <w:t xml:space="preserve"> hours</w:t>
            </w:r>
          </w:p>
        </w:tc>
      </w:tr>
      <w:tr w:rsidR="00704D45" w:rsidRPr="005D2DDD" w14:paraId="6CA98038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2A775" w14:textId="318E8A65" w:rsidR="00704D45" w:rsidRDefault="00704D45" w:rsidP="00704D45">
            <w:pPr>
              <w:bidi/>
              <w:jc w:val="center"/>
            </w:pPr>
            <w: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EF271" w14:textId="159EA949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15DDB">
              <w:rPr>
                <w:b/>
                <w:bCs/>
                <w:color w:val="000000" w:themeColor="text1"/>
              </w:rPr>
              <w:t>Chapter 6 +7:</w:t>
            </w:r>
            <w:r w:rsidRPr="00D15DDB">
              <w:rPr>
                <w:color w:val="000000" w:themeColor="text1"/>
              </w:rPr>
              <w:t xml:space="preserve"> </w:t>
            </w:r>
            <w:r w:rsidRPr="00D15DDB">
              <w:rPr>
                <w:rFonts w:ascii="Calibri" w:hAnsi="Calibri"/>
                <w:color w:val="000000" w:themeColor="text1"/>
              </w:rPr>
              <w:t>Felicity Conditions</w:t>
            </w:r>
            <w:r w:rsidRPr="00D15DDB">
              <w:rPr>
                <w:color w:val="000000" w:themeColor="text1"/>
              </w:rPr>
              <w:t xml:space="preserve"> + </w:t>
            </w:r>
            <w:r w:rsidRPr="00D15DDB">
              <w:rPr>
                <w:rFonts w:ascii="Calibri" w:hAnsi="Calibri"/>
                <w:bCs/>
                <w:color w:val="000000" w:themeColor="text1"/>
              </w:rPr>
              <w:t>The cooperative principle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B7C911" w14:textId="62437DE1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</w:rPr>
              <w:t xml:space="preserve">6 </w:t>
            </w:r>
            <w:r w:rsidRPr="007E4EBE">
              <w:rPr>
                <w:b/>
              </w:rPr>
              <w:t>hours</w:t>
            </w:r>
          </w:p>
        </w:tc>
      </w:tr>
      <w:tr w:rsidR="00704D45" w:rsidRPr="005D2DDD" w14:paraId="76DEE5EC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66EA0" w14:textId="44601CCF" w:rsidR="00704D45" w:rsidRDefault="00704D45" w:rsidP="00704D45">
            <w:pPr>
              <w:bidi/>
              <w:jc w:val="center"/>
            </w:pPr>
            <w: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EB762" w14:textId="02D1033B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15DDB">
              <w:rPr>
                <w:b/>
                <w:bCs/>
                <w:color w:val="000000" w:themeColor="text1"/>
              </w:rPr>
              <w:t>Chapter 8:</w:t>
            </w:r>
            <w:r w:rsidRPr="00D15DDB">
              <w:rPr>
                <w:color w:val="000000" w:themeColor="text1"/>
              </w:rPr>
              <w:t xml:space="preserve"> </w:t>
            </w:r>
            <w:r w:rsidRPr="00D15DDB">
              <w:rPr>
                <w:rFonts w:ascii="Calibri" w:hAnsi="Calibri"/>
                <w:color w:val="000000" w:themeColor="text1"/>
              </w:rPr>
              <w:t xml:space="preserve"> Politeness theory and discourse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DDFA79" w14:textId="524100CC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</w:rPr>
              <w:t>6</w:t>
            </w:r>
            <w:r w:rsidRPr="007E4EBE">
              <w:rPr>
                <w:b/>
              </w:rPr>
              <w:t xml:space="preserve"> hours</w:t>
            </w:r>
          </w:p>
        </w:tc>
      </w:tr>
      <w:tr w:rsidR="00704D45" w:rsidRPr="005D2DDD" w14:paraId="712EBE47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A03454" w14:textId="363DFC0E" w:rsidR="00704D45" w:rsidRDefault="00704D45" w:rsidP="00704D45">
            <w:pPr>
              <w:bidi/>
              <w:jc w:val="center"/>
            </w:pPr>
            <w: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045BEC" w14:textId="27759A45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15DDB">
              <w:rPr>
                <w:b/>
                <w:bCs/>
                <w:color w:val="000000" w:themeColor="text1"/>
              </w:rPr>
              <w:t>Chapter 9:</w:t>
            </w:r>
            <w:r w:rsidRPr="00D15DDB">
              <w:rPr>
                <w:color w:val="000000" w:themeColor="text1"/>
              </w:rPr>
              <w:t xml:space="preserve"> </w:t>
            </w:r>
            <w:r w:rsidRPr="00D15DDB">
              <w:rPr>
                <w:rFonts w:ascii="Calibri" w:hAnsi="Calibri"/>
                <w:color w:val="000000" w:themeColor="text1"/>
              </w:rPr>
              <w:t xml:space="preserve"> Discourse and conversation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474BAB" w14:textId="22C866B5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3 hours</w:t>
            </w:r>
          </w:p>
        </w:tc>
      </w:tr>
      <w:tr w:rsidR="00704D45" w:rsidRPr="005D2DDD" w14:paraId="45B49E49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2F8F7" w14:textId="0224DF99" w:rsidR="00704D45" w:rsidRDefault="00704D45" w:rsidP="00704D45">
            <w:pPr>
              <w:bidi/>
              <w:jc w:val="center"/>
            </w:pPr>
            <w: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60D06" w14:textId="65AC0682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D15DDB">
              <w:rPr>
                <w:b/>
                <w:bCs/>
                <w:color w:val="000000" w:themeColor="text1"/>
              </w:rPr>
              <w:t xml:space="preserve">Chapter 12: </w:t>
            </w:r>
            <w:r w:rsidRPr="00D15DDB">
              <w:rPr>
                <w:rFonts w:ascii="Calibri" w:hAnsi="Calibri"/>
                <w:bCs/>
                <w:color w:val="000000" w:themeColor="text1"/>
              </w:rPr>
              <w:t xml:space="preserve"> Discourse and identity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18E400" w14:textId="77777777" w:rsidR="00704D45" w:rsidRDefault="00704D45" w:rsidP="00704D45">
            <w:pPr>
              <w:ind w:right="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hours</w:t>
            </w:r>
          </w:p>
          <w:p w14:paraId="6F8E6B3B" w14:textId="77777777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704D45" w:rsidRPr="005D2DDD" w14:paraId="1738341B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D0191A" w14:textId="08042D11" w:rsidR="00704D45" w:rsidRDefault="00704D45" w:rsidP="00704D45">
            <w:pPr>
              <w:bidi/>
              <w:jc w:val="center"/>
            </w:pPr>
            <w: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FDEA0" w14:textId="138297F9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b/>
                <w:bCs/>
                <w:color w:val="000000" w:themeColor="text1"/>
              </w:rPr>
              <w:t xml:space="preserve">Revision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EC7457" w14:textId="3EEFC152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3 hours</w:t>
            </w:r>
          </w:p>
        </w:tc>
      </w:tr>
      <w:tr w:rsidR="00704D45" w:rsidRPr="005D2DDD" w14:paraId="11946AC7" w14:textId="77777777" w:rsidTr="00704D45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84DC5" w14:textId="2462292C" w:rsidR="00704D45" w:rsidRDefault="00704D45" w:rsidP="00704D45">
            <w:pPr>
              <w:bidi/>
              <w:jc w:val="center"/>
            </w:pPr>
            <w:r>
              <w:t>12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C5004" w14:textId="140CF0C5" w:rsidR="00704D45" w:rsidRPr="00DE07AD" w:rsidRDefault="00704D45" w:rsidP="00704D45">
            <w:pPr>
              <w:bidi/>
              <w:jc w:val="right"/>
              <w:rPr>
                <w:rFonts w:asciiTheme="majorBidi" w:hAnsiTheme="majorBidi" w:cstheme="majorBidi"/>
              </w:rPr>
            </w:pPr>
            <w:r w:rsidRPr="006627AA">
              <w:rPr>
                <w:rFonts w:ascii="AL-Mohanad" w:hAnsi="AL-Mohanad" w:cs="AL-Mohanad"/>
                <w:b/>
              </w:rPr>
              <w:t>Final Exam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666DF0" w14:textId="74A87768" w:rsidR="00704D45" w:rsidRPr="00DE07AD" w:rsidRDefault="00704D45" w:rsidP="00704D45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1F8A8679" w:rsidR="003B2E79" w:rsidRPr="005D2DDD" w:rsidRDefault="00730A5F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37159A9C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5020C0" w:rsidRPr="005D2DDD" w14:paraId="5C4FE555" w14:textId="77777777" w:rsidTr="00934C2A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5020C0" w:rsidRPr="00C76B1F" w:rsidRDefault="005020C0" w:rsidP="005020C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08D0B145" w:rsidR="005020C0" w:rsidRPr="00C76B1F" w:rsidRDefault="005020C0" w:rsidP="005020C0">
            <w:pPr>
              <w:jc w:val="lowKashida"/>
              <w:rPr>
                <w:rFonts w:asciiTheme="majorBidi" w:hAnsiTheme="majorBidi" w:cstheme="majorBidi"/>
              </w:rPr>
            </w:pPr>
            <w:r w:rsidRPr="000D695C">
              <w:rPr>
                <w:bCs/>
                <w:lang w:val="en-AU"/>
              </w:rPr>
              <w:t xml:space="preserve">Recognising the meaning of discourse analysis and its related concepts. 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18859090" w:rsidR="005020C0" w:rsidRPr="00DE07AD" w:rsidRDefault="005020C0" w:rsidP="00934C2A">
            <w:pPr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Lectures 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248C400" w:rsidR="005020C0" w:rsidRPr="00DE07AD" w:rsidRDefault="005020C0" w:rsidP="00934C2A">
            <w:pPr>
              <w:jc w:val="center"/>
              <w:rPr>
                <w:rFonts w:asciiTheme="majorBidi" w:hAnsiTheme="majorBidi" w:cstheme="majorBidi"/>
              </w:rPr>
            </w:pPr>
            <w:r w:rsidRPr="000D695C">
              <w:t>Quizzes</w:t>
            </w:r>
          </w:p>
        </w:tc>
      </w:tr>
      <w:tr w:rsidR="005020C0" w:rsidRPr="005D2DDD" w14:paraId="2534B885" w14:textId="77777777" w:rsidTr="00934C2A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5020C0" w:rsidRPr="00C76B1F" w:rsidRDefault="005020C0" w:rsidP="005020C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492D51FF" w:rsidR="005020C0" w:rsidRPr="00C76B1F" w:rsidRDefault="005020C0" w:rsidP="005020C0">
            <w:pPr>
              <w:jc w:val="lowKashida"/>
              <w:rPr>
                <w:rFonts w:asciiTheme="majorBidi" w:hAnsiTheme="majorBidi" w:cstheme="majorBidi"/>
              </w:rPr>
            </w:pPr>
            <w:r w:rsidRPr="000D695C">
              <w:rPr>
                <w:bCs/>
                <w:lang w:val="en-AU"/>
              </w:rPr>
              <w:t>Identifying approaches</w:t>
            </w:r>
            <w:r w:rsidRPr="000D695C">
              <w:rPr>
                <w:bCs/>
              </w:rPr>
              <w:t xml:space="preserve"> to discourse analysis</w:t>
            </w:r>
            <w:r w:rsidRPr="000D695C">
              <w:rPr>
                <w:bCs/>
                <w:lang w:val="en-AU"/>
              </w:rPr>
              <w:t xml:space="preserve"> 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5707A26D" w:rsidR="005020C0" w:rsidRPr="00DE07AD" w:rsidRDefault="005020C0" w:rsidP="00934C2A">
            <w:pPr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Class discussion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6C941DDF" w:rsidR="005020C0" w:rsidRPr="00DE07AD" w:rsidRDefault="005020C0" w:rsidP="00934C2A">
            <w:pPr>
              <w:jc w:val="center"/>
              <w:rPr>
                <w:rFonts w:asciiTheme="majorBidi" w:hAnsiTheme="majorBidi" w:cstheme="majorBidi"/>
              </w:rPr>
            </w:pPr>
            <w:r w:rsidRPr="000D695C">
              <w:t>Class exercises and assignments</w:t>
            </w:r>
          </w:p>
        </w:tc>
      </w:tr>
      <w:tr w:rsidR="005020C0" w:rsidRPr="005D2DDD" w14:paraId="38491CAC" w14:textId="77777777" w:rsidTr="00934C2A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3025CD53" w:rsidR="005020C0" w:rsidRPr="00C76B1F" w:rsidRDefault="005020C0" w:rsidP="005020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5B2D8B" w14:textId="6AAF8ABC" w:rsidR="005020C0" w:rsidRPr="00C76B1F" w:rsidRDefault="005020C0" w:rsidP="005020C0">
            <w:pPr>
              <w:jc w:val="lowKashida"/>
              <w:rPr>
                <w:rFonts w:asciiTheme="majorBidi" w:hAnsiTheme="majorBidi" w:cstheme="majorBidi"/>
              </w:rPr>
            </w:pPr>
            <w:r w:rsidRPr="000D695C">
              <w:rPr>
                <w:bCs/>
                <w:lang w:val="en-AU"/>
              </w:rPr>
              <w:t>Recognizing the different steps of discourse analysis.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5AEF1FB0" w:rsidR="005020C0" w:rsidRPr="00DE07AD" w:rsidRDefault="005020C0" w:rsidP="00934C2A">
            <w:pPr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Reading and text analysis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094AE72E" w:rsidR="005020C0" w:rsidRPr="00DE07AD" w:rsidRDefault="005020C0" w:rsidP="00934C2A">
            <w:pPr>
              <w:jc w:val="center"/>
              <w:rPr>
                <w:rFonts w:asciiTheme="majorBidi" w:hAnsiTheme="majorBidi" w:cstheme="majorBidi"/>
              </w:rPr>
            </w:pPr>
            <w:r w:rsidRPr="000D695C">
              <w:t>Mid terms</w:t>
            </w:r>
          </w:p>
        </w:tc>
      </w:tr>
      <w:tr w:rsidR="005020C0" w:rsidRPr="005D2DDD" w14:paraId="6A755923" w14:textId="77777777" w:rsidTr="00934C2A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801CB72" w14:textId="6D51A695" w:rsidR="005020C0" w:rsidRPr="00C76B1F" w:rsidRDefault="005020C0" w:rsidP="005020C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1.4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57E6CB2D" w14:textId="6B6A4C19" w:rsidR="005020C0" w:rsidRPr="00C76B1F" w:rsidRDefault="005020C0" w:rsidP="005020C0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bCs/>
                <w:lang w:val="en-AU"/>
              </w:rPr>
              <w:t>A</w:t>
            </w:r>
            <w:r w:rsidRPr="000D695C">
              <w:rPr>
                <w:bCs/>
                <w:lang w:val="en-AU"/>
              </w:rPr>
              <w:t xml:space="preserve">nalysing corpora </w:t>
            </w:r>
            <w:r>
              <w:rPr>
                <w:bCs/>
                <w:lang w:val="en-AU"/>
              </w:rPr>
              <w:t>and d</w:t>
            </w:r>
            <w:r w:rsidRPr="000D695C">
              <w:rPr>
                <w:bCs/>
                <w:lang w:val="en-AU"/>
              </w:rPr>
              <w:t xml:space="preserve">oing multimodal discourse analysis and 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C0D535D" w14:textId="229F98F4" w:rsidR="005020C0" w:rsidRPr="00DE07AD" w:rsidRDefault="005020C0" w:rsidP="00934C2A">
            <w:pPr>
              <w:rPr>
                <w:rFonts w:asciiTheme="majorBidi" w:hAnsiTheme="majorBidi" w:cstheme="majorBidi"/>
              </w:rPr>
            </w:pPr>
            <w:r w:rsidRPr="000D695C">
              <w:rPr>
                <w:bCs/>
              </w:rPr>
              <w:t xml:space="preserve">Collaborative learning/group work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64404B5" w14:textId="2CC2010A" w:rsidR="005020C0" w:rsidRPr="00DE07AD" w:rsidRDefault="005020C0" w:rsidP="00934C2A">
            <w:pPr>
              <w:jc w:val="center"/>
              <w:rPr>
                <w:rFonts w:asciiTheme="majorBidi" w:hAnsiTheme="majorBidi" w:cstheme="majorBidi"/>
              </w:rPr>
            </w:pPr>
            <w:r w:rsidRPr="000D695C">
              <w:t>Final exam</w:t>
            </w:r>
          </w:p>
        </w:tc>
      </w:tr>
      <w:tr w:rsidR="009C77F0" w:rsidRPr="005D2DDD" w14:paraId="49479F47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C0545C" w:rsidRPr="005D2DDD" w14:paraId="170B62B4" w14:textId="77777777" w:rsidTr="00791197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C0545C" w:rsidRPr="00C76B1F" w:rsidRDefault="00C0545C" w:rsidP="00C0545C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7597CAE7" w:rsidR="00C0545C" w:rsidRPr="00C76B1F" w:rsidRDefault="00C0545C" w:rsidP="00C0545C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bCs/>
              </w:rPr>
              <w:t>Ability to think critically and analytically.</w:t>
            </w:r>
            <w:r w:rsidRPr="009B4F53">
              <w:rPr>
                <w:bCs/>
              </w:rPr>
              <w:t xml:space="preserve">  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</w:tcPr>
          <w:p w14:paraId="6F85A033" w14:textId="2880C8CD" w:rsidR="00C0545C" w:rsidRPr="00DE07AD" w:rsidRDefault="00C0545C" w:rsidP="00C0545C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>1-Lectures / students will be introduced to the</w:t>
            </w:r>
            <w:r>
              <w:t xml:space="preserve"> </w:t>
            </w:r>
            <w:r w:rsidRPr="00FF7B82">
              <w:t xml:space="preserve">theoretical material where they will be given more examples and details until they understand 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</w:tcPr>
          <w:p w14:paraId="745FB764" w14:textId="06D4F014" w:rsidR="00C0545C" w:rsidRPr="00DE07AD" w:rsidRDefault="00C0545C" w:rsidP="00C0545C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Class participation </w:t>
            </w:r>
          </w:p>
        </w:tc>
      </w:tr>
      <w:tr w:rsidR="00C0545C" w:rsidRPr="005D2DDD" w14:paraId="4CC88D3C" w14:textId="77777777" w:rsidTr="00791197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C0545C" w:rsidRPr="00C76B1F" w:rsidRDefault="00C0545C" w:rsidP="00C0545C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204A5DDA" w:rsidR="00C0545C" w:rsidRPr="00C76B1F" w:rsidRDefault="00C0545C" w:rsidP="00C0545C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>Ability to retain information by understanding material.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D4822C6" w14:textId="6FA438F6" w:rsidR="00C0545C" w:rsidRPr="00DE07AD" w:rsidRDefault="00C0545C" w:rsidP="00C0545C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 xml:space="preserve">2-Class discussions / students will be asked questions to show their understanding as well as encouraging them to ask questions, and answering their inquiries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36B0C6D" w14:textId="320ADEC5" w:rsidR="00C0545C" w:rsidRPr="00DE07AD" w:rsidRDefault="00C0545C" w:rsidP="00C0545C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Quizzes </w:t>
            </w:r>
          </w:p>
        </w:tc>
      </w:tr>
      <w:tr w:rsidR="00C0545C" w:rsidRPr="005D2DDD" w14:paraId="39219186" w14:textId="77777777" w:rsidTr="00791197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447678F" w:rsidR="00C0545C" w:rsidRPr="00C76B1F" w:rsidRDefault="00C0545C" w:rsidP="00C0545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3D65A530" w14:textId="5FFF2678" w:rsidR="00C0545C" w:rsidRPr="00C76B1F" w:rsidRDefault="00C0545C" w:rsidP="00C0545C">
            <w:pPr>
              <w:jc w:val="lowKashida"/>
              <w:rPr>
                <w:rFonts w:asciiTheme="majorBidi" w:hAnsiTheme="majorBidi" w:cstheme="majorBidi"/>
              </w:rPr>
            </w:pPr>
            <w:r w:rsidRPr="009B4F53">
              <w:rPr>
                <w:bCs/>
              </w:rPr>
              <w:t>Decrease dependence on memorization.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</w:tcPr>
          <w:p w14:paraId="7F7EF9A7" w14:textId="0A2A2311" w:rsidR="00C0545C" w:rsidRPr="00DE07AD" w:rsidRDefault="00C0545C" w:rsidP="00C0545C">
            <w:pPr>
              <w:jc w:val="lowKashida"/>
              <w:rPr>
                <w:rFonts w:asciiTheme="majorBidi" w:hAnsiTheme="majorBidi" w:cstheme="majorBidi"/>
              </w:rPr>
            </w:pPr>
            <w:r w:rsidRPr="00FF7B82">
              <w:t xml:space="preserve">3-Class exercises / to further explain the theoretical material as well as to show how much the students understand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</w:tcPr>
          <w:p w14:paraId="453C65FE" w14:textId="03E54743" w:rsidR="00C0545C" w:rsidRPr="00DE07AD" w:rsidRDefault="00C0545C" w:rsidP="00C0545C">
            <w:pPr>
              <w:ind w:right="730"/>
              <w:jc w:val="lowKashida"/>
              <w:rPr>
                <w:rFonts w:asciiTheme="majorBidi" w:hAnsiTheme="majorBidi" w:cstheme="majorBidi"/>
              </w:rPr>
            </w:pPr>
            <w:r w:rsidRPr="0021115F">
              <w:t>Group</w:t>
            </w:r>
            <w:r>
              <w:t xml:space="preserve"> </w:t>
            </w:r>
            <w:r w:rsidRPr="0021115F">
              <w:t>work evaluation</w:t>
            </w:r>
          </w:p>
        </w:tc>
      </w:tr>
      <w:tr w:rsidR="00C0545C" w:rsidRPr="005D2DDD" w14:paraId="6E13B90F" w14:textId="77777777" w:rsidTr="00791197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502C271" w14:textId="2DF2D162" w:rsidR="00C0545C" w:rsidRPr="00C76B1F" w:rsidRDefault="00C0545C" w:rsidP="00C0545C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EA5EB1" w14:textId="5A73C539" w:rsidR="00C0545C" w:rsidRPr="00C76B1F" w:rsidRDefault="00C0545C" w:rsidP="00C0545C">
            <w:pPr>
              <w:jc w:val="lowKashida"/>
              <w:rPr>
                <w:rFonts w:asciiTheme="majorBidi" w:hAnsiTheme="majorBidi" w:cstheme="majorBidi"/>
              </w:rPr>
            </w:pPr>
            <w:r w:rsidRPr="003D4396">
              <w:t>Use internet resources for academic English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</w:tcPr>
          <w:p w14:paraId="0B3F66AC" w14:textId="0D8FF3A8" w:rsidR="00C0545C" w:rsidRPr="00DE07AD" w:rsidRDefault="00C0545C" w:rsidP="00C0545C">
            <w:pPr>
              <w:jc w:val="lowKashida"/>
              <w:rPr>
                <w:rFonts w:asciiTheme="majorBidi" w:hAnsiTheme="majorBidi" w:cstheme="majorBidi"/>
              </w:rPr>
            </w:pPr>
            <w:r w:rsidRPr="00010732">
              <w:t>Teacher’s guidance and encouragement for internet resources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</w:tcPr>
          <w:p w14:paraId="36F4EDD9" w14:textId="77777777" w:rsidR="00C0545C" w:rsidRPr="004F570A" w:rsidRDefault="00C0545C" w:rsidP="00C0545C">
            <w:pPr>
              <w:rPr>
                <w:rFonts w:ascii="AL-Mohanad" w:hAnsi="AL-Mohanad" w:cs="AL-Mohanad"/>
                <w:sz w:val="22"/>
                <w:szCs w:val="22"/>
              </w:rPr>
            </w:pPr>
            <w:r w:rsidRPr="004F570A">
              <w:rPr>
                <w:rFonts w:ascii="AL-Mohanad" w:hAnsi="AL-Mohanad" w:cs="AL-Mohanad"/>
                <w:sz w:val="22"/>
                <w:szCs w:val="22"/>
              </w:rPr>
              <w:t>Assignment</w:t>
            </w:r>
            <w:r>
              <w:rPr>
                <w:rFonts w:ascii="AL-Mohanad" w:hAnsi="AL-Mohanad" w:cs="AL-Mohanad"/>
                <w:sz w:val="22"/>
                <w:szCs w:val="22"/>
              </w:rPr>
              <w:t>s</w:t>
            </w:r>
          </w:p>
          <w:p w14:paraId="1A529B12" w14:textId="77777777" w:rsidR="00C0545C" w:rsidRPr="00DE07AD" w:rsidRDefault="00C0545C" w:rsidP="00C0545C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6E5043" w:rsidRPr="005D2DDD" w14:paraId="78AFE38A" w14:textId="77777777" w:rsidTr="00017F62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6E5043" w:rsidRPr="00C76B1F" w:rsidRDefault="006E5043" w:rsidP="006E5043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07DE309A" w:rsidR="006E5043" w:rsidRPr="00C76B1F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complete assignments in due time 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</w:tcPr>
          <w:p w14:paraId="35D3AA4F" w14:textId="1AD6EC1D" w:rsidR="006E5043" w:rsidRPr="00DE07AD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>1.Lectures in which students are made aware of the significance of time management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</w:tcPr>
          <w:p w14:paraId="143963A1" w14:textId="208D00EA" w:rsidR="006E5043" w:rsidRPr="00DE07AD" w:rsidRDefault="006E5043" w:rsidP="00F80A2B">
            <w:pPr>
              <w:ind w:firstLine="1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1.Active class participation reflects the student’s ability to keep up with the reading schedule </w:t>
            </w:r>
          </w:p>
        </w:tc>
      </w:tr>
      <w:tr w:rsidR="006E5043" w:rsidRPr="005D2DDD" w14:paraId="25AE5922" w14:textId="77777777" w:rsidTr="00017F62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6E5043" w:rsidRPr="00C76B1F" w:rsidRDefault="006E5043" w:rsidP="006E5043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33F018" w14:textId="71FB4A4D" w:rsidR="006E5043" w:rsidRPr="00C76B1F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participate in class discussion and think critically 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8EACAD" w14:textId="422CDAE5" w:rsidR="006E5043" w:rsidRPr="00DE07AD" w:rsidRDefault="006E5043" w:rsidP="00F80A2B">
            <w:pPr>
              <w:ind w:right="60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2.Posing questions that encourage class discussion and critical thinking </w:t>
            </w: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F832850" w14:textId="5C68E35A" w:rsidR="006E5043" w:rsidRPr="00DE07AD" w:rsidRDefault="006E5043" w:rsidP="00F80A2B">
            <w:pPr>
              <w:ind w:firstLine="1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2.Performance on midterms and final exams are evidence of the student’s ability to recollect and synthesize information </w:t>
            </w:r>
          </w:p>
        </w:tc>
      </w:tr>
      <w:tr w:rsidR="006E5043" w:rsidRPr="005D2DDD" w14:paraId="2EBB5511" w14:textId="77777777" w:rsidTr="00017F62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424C10D1" w:rsidR="006E5043" w:rsidRPr="00C76B1F" w:rsidRDefault="006E5043" w:rsidP="006E504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</w:tcPr>
          <w:p w14:paraId="4DF8C1AA" w14:textId="505E5B51" w:rsidR="006E5043" w:rsidRPr="00C76B1F" w:rsidRDefault="006E5043" w:rsidP="006E5043">
            <w:pPr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Students can act responsibly in peer/group activities 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</w:tcPr>
          <w:p w14:paraId="5B2A6E7F" w14:textId="4DD64C2C" w:rsidR="006E5043" w:rsidRPr="00DE07AD" w:rsidRDefault="006E5043" w:rsidP="00F80A2B">
            <w:pPr>
              <w:ind w:right="3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3.Discussions with students on ethical behavior in conducting research </w:t>
            </w: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</w:tcPr>
          <w:p w14:paraId="05DDF2E1" w14:textId="3EE6E570" w:rsidR="006E5043" w:rsidRPr="00DE07AD" w:rsidRDefault="006E5043" w:rsidP="00F80A2B">
            <w:pPr>
              <w:ind w:firstLine="143"/>
              <w:jc w:val="lowKashida"/>
              <w:rPr>
                <w:rFonts w:asciiTheme="majorBidi" w:hAnsiTheme="majorBidi" w:cstheme="majorBidi"/>
              </w:rPr>
            </w:pPr>
            <w:r w:rsidRPr="0021115F">
              <w:t xml:space="preserve">3.Supervision of in-class group work in order to oversee students’ interaction and ability to work together  </w:t>
            </w: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lastRenderedPageBreak/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B77577" w:rsidRPr="005D2DDD" w14:paraId="1B94C2C2" w14:textId="77777777" w:rsidTr="00B77577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B77577" w:rsidRPr="009D1E6C" w:rsidRDefault="00B77577" w:rsidP="00B7757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680617DF" w:rsidR="00B77577" w:rsidRPr="00DE07AD" w:rsidRDefault="00B77577" w:rsidP="00B7757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1</w:t>
            </w:r>
            <w:r w:rsidRPr="0061724E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Mid Term Exam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33890A" w14:textId="354556D6" w:rsidR="00B77577" w:rsidRPr="00DE07AD" w:rsidRDefault="00B77577" w:rsidP="00B7757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7</w:t>
            </w:r>
            <w:r w:rsidRPr="0061724E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31D06A5" w14:textId="33190E48" w:rsidR="00B77577" w:rsidRPr="00DE07AD" w:rsidRDefault="00B77577" w:rsidP="00B7757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20</w:t>
            </w:r>
            <w:r w:rsidRPr="00101133">
              <w:rPr>
                <w:b/>
                <w:bCs/>
              </w:rPr>
              <w:t>%</w:t>
            </w:r>
          </w:p>
        </w:tc>
      </w:tr>
      <w:tr w:rsidR="00B77577" w:rsidRPr="005D2DDD" w14:paraId="4F83A0F2" w14:textId="77777777" w:rsidTr="00B7757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B77577" w:rsidRPr="009D1E6C" w:rsidRDefault="00B77577" w:rsidP="00B77577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4CCEAF5C" w:rsidR="00B77577" w:rsidRPr="00DE07AD" w:rsidRDefault="00B77577" w:rsidP="00B77577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="AL-Mohanad" w:hAnsi="AL-Mohanad" w:cs="AL-Mohanad"/>
                <w:b/>
                <w:bCs/>
                <w:sz w:val="26"/>
                <w:szCs w:val="26"/>
              </w:rPr>
              <w:t>Quiz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315724" w14:textId="40210D1C" w:rsidR="00B77577" w:rsidRPr="00DE07AD" w:rsidRDefault="00B77577" w:rsidP="00B77577">
            <w:pPr>
              <w:jc w:val="center"/>
              <w:rPr>
                <w:rFonts w:asciiTheme="majorBidi" w:hAnsiTheme="majorBidi" w:cstheme="majorBidi"/>
              </w:rPr>
            </w:pPr>
            <w:r w:rsidRPr="00443D15">
              <w:rPr>
                <w:b/>
                <w:bCs/>
              </w:rPr>
              <w:t>5th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1E8EAC7" w14:textId="6345B31A" w:rsidR="00B77577" w:rsidRPr="00DE07AD" w:rsidRDefault="00B77577" w:rsidP="00B7757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01133">
              <w:rPr>
                <w:b/>
                <w:bCs/>
              </w:rPr>
              <w:t>05%</w:t>
            </w:r>
          </w:p>
        </w:tc>
      </w:tr>
      <w:tr w:rsidR="00B77577" w:rsidRPr="005D2DDD" w14:paraId="64F322F2" w14:textId="77777777" w:rsidTr="00B7757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B77577" w:rsidRPr="009D1E6C" w:rsidRDefault="00B77577" w:rsidP="00B7757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302A4519" w:rsidR="00B77577" w:rsidRPr="00DE07AD" w:rsidRDefault="00B77577" w:rsidP="00B7757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2</w:t>
            </w:r>
            <w:r w:rsidRPr="0061724E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Mid Term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590E94" w14:textId="4F00BBF2" w:rsidR="00B77577" w:rsidRPr="00DE07AD" w:rsidRDefault="00B77577" w:rsidP="00B7757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11</w:t>
            </w:r>
            <w:r w:rsidRPr="0061724E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C911582" w14:textId="03F4C936" w:rsidR="00B77577" w:rsidRPr="00DE07AD" w:rsidRDefault="00B77577" w:rsidP="00B7757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01133">
              <w:rPr>
                <w:b/>
                <w:bCs/>
              </w:rPr>
              <w:t>20%</w:t>
            </w:r>
          </w:p>
        </w:tc>
      </w:tr>
      <w:tr w:rsidR="00B77577" w:rsidRPr="005D2DDD" w14:paraId="44147A70" w14:textId="77777777" w:rsidTr="00B7757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B77577" w:rsidRPr="009D1E6C" w:rsidRDefault="00B77577" w:rsidP="00B7757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60A9A067" w:rsidR="00B77577" w:rsidRPr="00DE07AD" w:rsidRDefault="00B77577" w:rsidP="00B77577">
            <w:pPr>
              <w:jc w:val="lowKashida"/>
              <w:rPr>
                <w:rFonts w:asciiTheme="majorBidi" w:hAnsiTheme="majorBidi" w:cstheme="majorBidi"/>
              </w:rPr>
            </w:pPr>
            <w:r w:rsidRPr="00101133">
              <w:rPr>
                <w:rFonts w:ascii="AL-Mohanad" w:hAnsi="AL-Mohanad" w:cs="AL-Mohanad"/>
                <w:b/>
                <w:bCs/>
                <w:lang w:bidi="ar-EG"/>
              </w:rPr>
              <w:t>Assignments</w:t>
            </w:r>
            <w:r>
              <w:rPr>
                <w:rFonts w:ascii="AL-Mohanad" w:hAnsi="AL-Mohanad" w:cs="AL-Mohanad"/>
                <w:b/>
                <w:bCs/>
                <w:lang w:bidi="ar-EG"/>
              </w:rPr>
              <w:t>/</w:t>
            </w:r>
            <w:r w:rsidRPr="00101133">
              <w:rPr>
                <w:rFonts w:ascii="AL-Mohanad" w:hAnsi="AL-Mohanad" w:cs="AL-Mohanad"/>
                <w:b/>
                <w:bCs/>
                <w:lang w:bidi="ar-EG"/>
              </w:rPr>
              <w:t>Project/Presentation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F48CF2C" w14:textId="6A370568" w:rsidR="00B77577" w:rsidRPr="00DE07AD" w:rsidRDefault="00B77577" w:rsidP="00B77577">
            <w:pPr>
              <w:jc w:val="center"/>
              <w:rPr>
                <w:rFonts w:asciiTheme="majorBidi" w:hAnsiTheme="majorBidi" w:cstheme="majorBidi"/>
              </w:rPr>
            </w:pPr>
            <w:r w:rsidRPr="0061724E">
              <w:t>On-Going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7409803" w14:textId="60D7CB25" w:rsidR="00B77577" w:rsidRPr="00DE07AD" w:rsidRDefault="00B77577" w:rsidP="00B7757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01133">
              <w:rPr>
                <w:b/>
                <w:bCs/>
              </w:rPr>
              <w:t>05%</w:t>
            </w:r>
          </w:p>
        </w:tc>
      </w:tr>
      <w:tr w:rsidR="00B77577" w:rsidRPr="005D2DDD" w14:paraId="25D13671" w14:textId="77777777" w:rsidTr="00B7757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B77577" w:rsidRPr="009D1E6C" w:rsidRDefault="00B77577" w:rsidP="00B77577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667B84D4" w:rsidR="00B77577" w:rsidRPr="00DE07AD" w:rsidRDefault="00B77577" w:rsidP="00B77577">
            <w:pPr>
              <w:jc w:val="lowKashida"/>
              <w:rPr>
                <w:rFonts w:asciiTheme="majorBidi" w:hAnsiTheme="majorBidi" w:cstheme="majorBidi"/>
              </w:rPr>
            </w:pPr>
            <w:r w:rsidRPr="00101133">
              <w:rPr>
                <w:rFonts w:ascii="AL-Mohanad" w:hAnsi="AL-Mohanad" w:cs="AL-Mohanad"/>
                <w:b/>
                <w:bCs/>
                <w:lang w:bidi="ar-EG"/>
              </w:rPr>
              <w:t>Final Exam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CDBE7DD" w14:textId="5BD76675" w:rsidR="00B77577" w:rsidRPr="00DE07AD" w:rsidRDefault="00B77577" w:rsidP="00B77577">
            <w:pPr>
              <w:jc w:val="center"/>
              <w:rPr>
                <w:rFonts w:asciiTheme="majorBidi" w:hAnsiTheme="majorBidi" w:cstheme="majorBidi"/>
              </w:rPr>
            </w:pPr>
            <w:r w:rsidRPr="0061724E">
              <w:rPr>
                <w:lang w:bidi="ar-EG"/>
              </w:rPr>
              <w:t>End of the Semester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B5ACF58" w14:textId="519942ED" w:rsidR="00B77577" w:rsidRPr="00DE07AD" w:rsidRDefault="00B77577" w:rsidP="00B7757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101133">
              <w:rPr>
                <w:b/>
                <w:bCs/>
              </w:rPr>
              <w:t>50%</w:t>
            </w:r>
          </w:p>
        </w:tc>
      </w:tr>
      <w:tr w:rsidR="00001466" w:rsidRPr="005D2DDD" w14:paraId="62770D9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9B5A83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69627365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r w:rsidR="00550159" w:rsidRPr="008F5880">
              <w:rPr>
                <w:b/>
                <w:bCs/>
              </w:rPr>
              <w:t>advice</w:t>
            </w:r>
            <w:r w:rsidR="00550159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E02B7" w14:textId="77777777" w:rsidR="008F3609" w:rsidRDefault="008F3609" w:rsidP="008F3609">
            <w:pPr>
              <w:ind w:right="43"/>
            </w:pPr>
            <w:r>
              <w:t xml:space="preserve">Wednesday: (09:00 to 11:00 )     </w:t>
            </w:r>
          </w:p>
          <w:p w14:paraId="5842D01F" w14:textId="77777777" w:rsidR="00550159" w:rsidRDefault="00550159" w:rsidP="00550159">
            <w:pPr>
              <w:spacing w:line="276" w:lineRule="auto"/>
            </w:pPr>
            <w:r>
              <w:t>Email : r.bibi@mu.edu.sa</w:t>
            </w: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2" w:name="_Toc951383"/>
      <w:r w:rsidRPr="00E973FE"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765476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765476" w:rsidRPr="005D2DDD" w:rsidRDefault="00765476" w:rsidP="007654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4D01DBE3" w14:textId="77777777" w:rsidR="00765476" w:rsidRPr="008F0401" w:rsidRDefault="00765476" w:rsidP="005B710E">
            <w:pPr>
              <w:spacing w:before="240"/>
              <w:rPr>
                <w:b/>
                <w:bCs/>
              </w:rPr>
            </w:pPr>
            <w:proofErr w:type="spellStart"/>
            <w:r w:rsidRPr="008F0401">
              <w:t>Paltridge</w:t>
            </w:r>
            <w:proofErr w:type="spellEnd"/>
            <w:r w:rsidRPr="008F0401">
              <w:t>, B. (2012). Discourse Analysis: An Introduction. London: Continuum Discourse.</w:t>
            </w:r>
          </w:p>
          <w:p w14:paraId="3F08F39D" w14:textId="77777777" w:rsidR="00765476" w:rsidRPr="005D2DDD" w:rsidRDefault="00765476" w:rsidP="005B710E">
            <w:pPr>
              <w:rPr>
                <w:rFonts w:asciiTheme="majorBidi" w:hAnsiTheme="majorBidi" w:cstheme="majorBidi"/>
              </w:rPr>
            </w:pPr>
          </w:p>
        </w:tc>
      </w:tr>
      <w:tr w:rsidR="00765476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765476" w:rsidRPr="005D2DDD" w:rsidRDefault="00765476" w:rsidP="0076547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B5D69B5" w14:textId="77777777" w:rsidR="00765476" w:rsidRDefault="00765476" w:rsidP="005B710E">
            <w:pPr>
              <w:numPr>
                <w:ilvl w:val="0"/>
                <w:numId w:val="161"/>
              </w:numPr>
              <w:rPr>
                <w:bCs/>
                <w:i/>
                <w:iCs/>
              </w:rPr>
            </w:pPr>
            <w:r w:rsidRPr="008F0401">
              <w:rPr>
                <w:bCs/>
                <w:i/>
                <w:iCs/>
              </w:rPr>
              <w:t xml:space="preserve">Jones, R. (2012). Discourse analysis: a resource book for students. Routledge </w:t>
            </w:r>
          </w:p>
          <w:p w14:paraId="29AD2138" w14:textId="77777777" w:rsidR="00765476" w:rsidRDefault="00765476" w:rsidP="005B710E">
            <w:pPr>
              <w:numPr>
                <w:ilvl w:val="0"/>
                <w:numId w:val="161"/>
              </w:numPr>
              <w:rPr>
                <w:bCs/>
                <w:i/>
                <w:iCs/>
              </w:rPr>
            </w:pPr>
            <w:r w:rsidRPr="008F0401">
              <w:rPr>
                <w:bCs/>
                <w:i/>
                <w:iCs/>
              </w:rPr>
              <w:t xml:space="preserve">Tannen, D., Hamilton, H. &amp; </w:t>
            </w:r>
            <w:proofErr w:type="spellStart"/>
            <w:r w:rsidRPr="008F0401">
              <w:rPr>
                <w:bCs/>
                <w:i/>
                <w:iCs/>
              </w:rPr>
              <w:t>Schiffrin</w:t>
            </w:r>
            <w:proofErr w:type="spellEnd"/>
            <w:r w:rsidRPr="008F0401">
              <w:rPr>
                <w:bCs/>
                <w:i/>
                <w:iCs/>
              </w:rPr>
              <w:t xml:space="preserve">, D. (2001). </w:t>
            </w:r>
          </w:p>
          <w:p w14:paraId="2A8B302E" w14:textId="71E01A5D" w:rsidR="00765476" w:rsidRPr="00E115D6" w:rsidRDefault="00765476" w:rsidP="005B710E">
            <w:pPr>
              <w:rPr>
                <w:rFonts w:asciiTheme="majorBidi" w:hAnsiTheme="majorBidi" w:cstheme="majorBidi"/>
              </w:rPr>
            </w:pPr>
            <w:r w:rsidRPr="009946AC">
              <w:rPr>
                <w:bCs/>
                <w:i/>
                <w:iCs/>
              </w:rPr>
              <w:t>The handbook of discourse analysis. edited by Deborah. USA: Blackwell</w:t>
            </w:r>
          </w:p>
        </w:tc>
      </w:tr>
      <w:tr w:rsidR="00AC6EDF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AC6EDF" w:rsidRPr="00FE6640" w:rsidRDefault="00AC6EDF" w:rsidP="00AC6ED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6B8F74DE" w14:textId="77777777" w:rsidR="00AC6EDF" w:rsidRPr="00E064E8" w:rsidRDefault="00AC6EDF" w:rsidP="00AC6EDF">
            <w:pPr>
              <w:spacing w:after="200" w:line="276" w:lineRule="auto"/>
              <w:rPr>
                <w:color w:val="0070C0"/>
              </w:rPr>
            </w:pPr>
            <w:r w:rsidRPr="00E064E8">
              <w:rPr>
                <w:color w:val="0070C0"/>
              </w:rPr>
              <w:t>http://diskurs.hum.aau.dk/english/discourse.htm</w:t>
            </w:r>
          </w:p>
          <w:p w14:paraId="798351B2" w14:textId="77777777" w:rsidR="00AC6EDF" w:rsidRPr="00E064E8" w:rsidRDefault="00AC6EDF" w:rsidP="00AC6EDF">
            <w:pPr>
              <w:spacing w:after="200" w:line="276" w:lineRule="auto"/>
              <w:rPr>
                <w:color w:val="0070C0"/>
              </w:rPr>
            </w:pPr>
            <w:r w:rsidRPr="00E064E8">
              <w:rPr>
                <w:color w:val="0070C0"/>
              </w:rPr>
              <w:t>http://changingminds.org/explanations/theories/speech_act.htm</w:t>
            </w:r>
          </w:p>
          <w:p w14:paraId="3DE20CFB" w14:textId="77777777" w:rsidR="00AC6EDF" w:rsidRPr="00E064E8" w:rsidRDefault="00AC6EDF" w:rsidP="00AC6EDF">
            <w:pPr>
              <w:spacing w:after="200" w:line="276" w:lineRule="auto"/>
              <w:rPr>
                <w:color w:val="0070C0"/>
              </w:rPr>
            </w:pPr>
            <w:r w:rsidRPr="00E064E8">
              <w:rPr>
                <w:color w:val="0070C0"/>
              </w:rPr>
              <w:t>http://exchanges.state.gov/education/engteaching/pragmatics.htm</w:t>
            </w:r>
          </w:p>
          <w:p w14:paraId="11E1EBB5" w14:textId="2418C1A4" w:rsidR="00AC6EDF" w:rsidRPr="00E115D6" w:rsidRDefault="00AC6EDF" w:rsidP="00AC6EDF">
            <w:pPr>
              <w:jc w:val="lowKashida"/>
              <w:rPr>
                <w:rFonts w:asciiTheme="majorBidi" w:hAnsiTheme="majorBidi" w:cstheme="majorBidi"/>
              </w:rPr>
            </w:pPr>
            <w:r w:rsidRPr="00E064E8">
              <w:rPr>
                <w:color w:val="0070C0"/>
              </w:rPr>
              <w:t>http://www.teaching-english-in-japan.net/directory/cat/148</w:t>
            </w:r>
          </w:p>
        </w:tc>
      </w:tr>
      <w:tr w:rsidR="00AC6EDF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AC6EDF" w:rsidRPr="00FE6640" w:rsidRDefault="00AC6EDF" w:rsidP="00AC6E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AC6EDF" w:rsidRPr="00E115D6" w:rsidRDefault="00AC6EDF" w:rsidP="00AC6EDF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1DBA4005" w14:textId="77777777" w:rsidR="00522D93" w:rsidRDefault="00522D93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</w:p>
    <w:p w14:paraId="429BD8BD" w14:textId="459C717A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522D93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522D93" w:rsidRDefault="00522D93" w:rsidP="00522D93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522D93" w:rsidRPr="005D2DDD" w:rsidRDefault="00522D93" w:rsidP="00522D9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361A87E9" w:rsidR="00522D93" w:rsidRPr="00296746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Lecture rooms for 30 students.</w:t>
            </w:r>
          </w:p>
        </w:tc>
      </w:tr>
      <w:tr w:rsidR="00522D93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522D93" w:rsidRPr="002E3EE3" w:rsidRDefault="00522D93" w:rsidP="00522D93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522D93" w:rsidRPr="005D2DDD" w:rsidRDefault="00522D93" w:rsidP="00522D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DCD614" w14:textId="77777777" w:rsidR="00522D93" w:rsidRPr="00B07B94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Laptop</w:t>
            </w:r>
            <w:r>
              <w:rPr>
                <w:rFonts w:asciiTheme="majorBidi" w:hAnsiTheme="majorBidi" w:cstheme="majorBidi"/>
              </w:rPr>
              <w:t>,</w:t>
            </w:r>
            <w:r w:rsidRPr="00B07B94">
              <w:rPr>
                <w:rFonts w:asciiTheme="majorBidi" w:hAnsiTheme="majorBidi" w:cstheme="majorBidi"/>
              </w:rPr>
              <w:t xml:space="preserve"> computer</w:t>
            </w:r>
            <w:r>
              <w:rPr>
                <w:rFonts w:asciiTheme="majorBidi" w:hAnsiTheme="majorBidi" w:cstheme="majorBidi"/>
              </w:rPr>
              <w:t>, internet, printer, photocopier, overhead projector, whiteboard, speakers</w:t>
            </w:r>
          </w:p>
          <w:p w14:paraId="7F06A8DC" w14:textId="77777777" w:rsidR="00522D93" w:rsidRPr="00296746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22D93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522D93" w:rsidRPr="002E3EE3" w:rsidRDefault="00522D93" w:rsidP="00522D93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522D93" w:rsidRPr="00C36A18" w:rsidRDefault="00522D93" w:rsidP="00522D9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D0D8E56" w14:textId="77777777" w:rsidR="00522D93" w:rsidRPr="00B07B94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  <w:r w:rsidRPr="00B07B94">
              <w:rPr>
                <w:rFonts w:asciiTheme="majorBidi" w:hAnsiTheme="majorBidi" w:cstheme="majorBidi"/>
              </w:rPr>
              <w:t>Internet Access.</w:t>
            </w:r>
          </w:p>
          <w:p w14:paraId="5C5D6BBC" w14:textId="77777777" w:rsidR="00522D93" w:rsidRPr="00296746" w:rsidRDefault="00522D93" w:rsidP="00963FD0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8A1F40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22F8ADCA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F8654B">
              <w:rPr>
                <w:rFonts w:asciiTheme="majorBidi" w:hAnsiTheme="majorBidi" w:cstheme="majorBidi"/>
              </w:rPr>
              <w:t>Effectiveness of Teaching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392FDB86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8654B"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C0585E8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8654B">
              <w:rPr>
                <w:rFonts w:asciiTheme="majorBidi" w:hAnsiTheme="majorBidi" w:cstheme="majorBidi"/>
              </w:rPr>
              <w:t>Student Surveys</w:t>
            </w:r>
          </w:p>
        </w:tc>
      </w:tr>
      <w:tr w:rsidR="008A1F40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AEF1A80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8E0FD1">
              <w:rPr>
                <w:rFonts w:asciiTheme="majorBidi" w:hAnsiTheme="majorBidi" w:cstheme="majorBidi"/>
              </w:rPr>
              <w:t>Effectiveness of Assessment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41D89F34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Teachers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606DBA" w14:textId="77777777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AB3D3B">
              <w:rPr>
                <w:rFonts w:asciiTheme="majorBidi" w:hAnsiTheme="majorBidi" w:cstheme="majorBidi"/>
                <w:b/>
              </w:rPr>
              <w:t>Teacher Feedback</w:t>
            </w:r>
            <w:r>
              <w:rPr>
                <w:rFonts w:asciiTheme="majorBidi" w:hAnsiTheme="majorBidi" w:cstheme="majorBidi"/>
              </w:rPr>
              <w:t xml:space="preserve"> (Quizzes, mid-exams, Presentations, Assignments, Final exams)</w:t>
            </w:r>
          </w:p>
          <w:p w14:paraId="158510FD" w14:textId="445E3842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4F3060">
              <w:t>Course Reports</w:t>
            </w:r>
          </w:p>
        </w:tc>
      </w:tr>
      <w:tr w:rsidR="008A1F40" w:rsidRPr="005D2DDD" w14:paraId="0341A75C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6DA124F3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583F3A">
              <w:rPr>
                <w:rFonts w:asciiTheme="majorBidi" w:hAnsiTheme="majorBidi" w:cstheme="majorBidi"/>
              </w:rPr>
              <w:t>Extent of Achievement of Course Learning Outcomes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5A136A79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583F3A">
              <w:rPr>
                <w:rFonts w:asciiTheme="majorBidi" w:hAnsiTheme="majorBidi" w:cstheme="majorBidi"/>
              </w:rPr>
              <w:t>Quality Assurance Unit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5E888E3" w14:textId="77777777" w:rsidR="008A1F40" w:rsidRDefault="008A1F40" w:rsidP="008A1F40">
            <w:pPr>
              <w:jc w:val="center"/>
              <w:rPr>
                <w:rFonts w:asciiTheme="majorBidi" w:hAnsiTheme="majorBidi" w:cstheme="majorBidi"/>
              </w:rPr>
            </w:pPr>
            <w:r w:rsidRPr="000B6133">
              <w:rPr>
                <w:rFonts w:asciiTheme="majorBidi" w:hAnsiTheme="majorBidi" w:cstheme="majorBidi"/>
              </w:rPr>
              <w:t>Course Reports</w:t>
            </w:r>
          </w:p>
          <w:p w14:paraId="30673AA5" w14:textId="34D839A4" w:rsidR="008A1F40" w:rsidRPr="00BC6833" w:rsidRDefault="008A1F40" w:rsidP="008A1F40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0B6133">
              <w:rPr>
                <w:rFonts w:asciiTheme="majorBidi" w:hAnsiTheme="majorBidi" w:cstheme="majorBidi"/>
              </w:rPr>
              <w:t>Annual Program Review</w:t>
            </w:r>
          </w:p>
        </w:tc>
      </w:tr>
      <w:tr w:rsidR="00F24884" w:rsidRPr="005D2DDD" w14:paraId="1E43E62A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D457C8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D457C8" w:rsidRPr="005D2DDD" w:rsidRDefault="00D457C8" w:rsidP="00D457C8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1AAF68A6" w:rsidR="00D457C8" w:rsidRPr="00E115D6" w:rsidRDefault="00D457C8" w:rsidP="00D457C8">
            <w:pPr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094060">
              <w:t>Department Council.</w:t>
            </w:r>
          </w:p>
        </w:tc>
      </w:tr>
      <w:tr w:rsidR="00D457C8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D457C8" w:rsidRPr="005D2DDD" w:rsidRDefault="00D457C8" w:rsidP="00D457C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564E5F14" w:rsidR="00D457C8" w:rsidRPr="00E115D6" w:rsidRDefault="00D457C8" w:rsidP="00D457C8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094060">
              <w:t>Department Council Meeting No.3</w:t>
            </w:r>
          </w:p>
        </w:tc>
      </w:tr>
      <w:tr w:rsidR="00D457C8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D457C8" w:rsidRPr="005D2DDD" w:rsidRDefault="00D457C8" w:rsidP="00D457C8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17A253A4" w:rsidR="00D457C8" w:rsidRPr="00E115D6" w:rsidRDefault="00D457C8" w:rsidP="00D457C8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094060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6519" w14:textId="77777777" w:rsidR="005A2B62" w:rsidRDefault="005A2B62">
      <w:r>
        <w:separator/>
      </w:r>
    </w:p>
  </w:endnote>
  <w:endnote w:type="continuationSeparator" w:id="0">
    <w:p w14:paraId="536E6CF6" w14:textId="77777777" w:rsidR="005A2B62" w:rsidRDefault="005A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altName w:val="Arial"/>
    <w:charset w:val="00"/>
    <w:family w:val="roman"/>
    <w:pitch w:val="variable"/>
    <w:sig w:usb0="00000000" w:usb1="C000204A" w:usb2="00000008" w:usb3="00000000" w:csb0="00000041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BC3A" w14:textId="77777777" w:rsidR="005A2B62" w:rsidRDefault="005A2B62">
      <w:r>
        <w:separator/>
      </w:r>
    </w:p>
  </w:footnote>
  <w:footnote w:type="continuationSeparator" w:id="0">
    <w:p w14:paraId="4FF3EF65" w14:textId="77777777" w:rsidR="005A2B62" w:rsidRDefault="005A2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AD6A0A"/>
    <w:multiLevelType w:val="hybridMultilevel"/>
    <w:tmpl w:val="44B8A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2"/>
  </w:num>
  <w:num w:numId="4">
    <w:abstractNumId w:val="17"/>
  </w:num>
  <w:num w:numId="5">
    <w:abstractNumId w:val="149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6"/>
  </w:num>
  <w:num w:numId="23">
    <w:abstractNumId w:val="139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30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1"/>
  </w:num>
  <w:num w:numId="39">
    <w:abstractNumId w:val="147"/>
  </w:num>
  <w:num w:numId="40">
    <w:abstractNumId w:val="122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2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7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4"/>
  </w:num>
  <w:num w:numId="68">
    <w:abstractNumId w:val="48"/>
  </w:num>
  <w:num w:numId="69">
    <w:abstractNumId w:val="146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8"/>
  </w:num>
  <w:num w:numId="85">
    <w:abstractNumId w:val="80"/>
  </w:num>
  <w:num w:numId="86">
    <w:abstractNumId w:val="124"/>
  </w:num>
  <w:num w:numId="87">
    <w:abstractNumId w:val="51"/>
  </w:num>
  <w:num w:numId="88">
    <w:abstractNumId w:val="105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5"/>
  </w:num>
  <w:num w:numId="94">
    <w:abstractNumId w:val="87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6"/>
  </w:num>
  <w:num w:numId="100">
    <w:abstractNumId w:val="24"/>
  </w:num>
  <w:num w:numId="101">
    <w:abstractNumId w:val="58"/>
  </w:num>
  <w:num w:numId="102">
    <w:abstractNumId w:val="148"/>
  </w:num>
  <w:num w:numId="103">
    <w:abstractNumId w:val="35"/>
  </w:num>
  <w:num w:numId="104">
    <w:abstractNumId w:val="18"/>
  </w:num>
  <w:num w:numId="105">
    <w:abstractNumId w:val="116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4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40"/>
  </w:num>
  <w:num w:numId="123">
    <w:abstractNumId w:val="64"/>
  </w:num>
  <w:num w:numId="124">
    <w:abstractNumId w:val="150"/>
  </w:num>
  <w:num w:numId="125">
    <w:abstractNumId w:val="156"/>
  </w:num>
  <w:num w:numId="126">
    <w:abstractNumId w:val="134"/>
  </w:num>
  <w:num w:numId="127">
    <w:abstractNumId w:val="36"/>
  </w:num>
  <w:num w:numId="128">
    <w:abstractNumId w:val="63"/>
  </w:num>
  <w:num w:numId="129">
    <w:abstractNumId w:val="126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8"/>
  </w:num>
  <w:num w:numId="137">
    <w:abstractNumId w:val="83"/>
  </w:num>
  <w:num w:numId="138">
    <w:abstractNumId w:val="158"/>
  </w:num>
  <w:num w:numId="139">
    <w:abstractNumId w:val="141"/>
  </w:num>
  <w:num w:numId="140">
    <w:abstractNumId w:val="84"/>
  </w:num>
  <w:num w:numId="141">
    <w:abstractNumId w:val="5"/>
  </w:num>
  <w:num w:numId="142">
    <w:abstractNumId w:val="127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5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3"/>
  </w:num>
  <w:num w:numId="160">
    <w:abstractNumId w:val="25"/>
  </w:num>
  <w:num w:numId="161">
    <w:abstractNumId w:val="121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AU" w:vendorID="64" w:dllVersion="0" w:nlCheck="1" w:checkStyle="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695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54F2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3E7E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30B5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87A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008A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004E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D4140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006D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106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2F91"/>
    <w:rsid w:val="003839C8"/>
    <w:rsid w:val="00385CF0"/>
    <w:rsid w:val="0039228E"/>
    <w:rsid w:val="00393B93"/>
    <w:rsid w:val="00395780"/>
    <w:rsid w:val="00396341"/>
    <w:rsid w:val="00396897"/>
    <w:rsid w:val="003A0E7B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0F46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32A9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0C0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2D93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159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2B62"/>
    <w:rsid w:val="005A4C8D"/>
    <w:rsid w:val="005A4FDF"/>
    <w:rsid w:val="005B1062"/>
    <w:rsid w:val="005B4CDD"/>
    <w:rsid w:val="005B4F0E"/>
    <w:rsid w:val="005B6D90"/>
    <w:rsid w:val="005B705F"/>
    <w:rsid w:val="005B7067"/>
    <w:rsid w:val="005B710E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175F0"/>
    <w:rsid w:val="006203E8"/>
    <w:rsid w:val="006207A9"/>
    <w:rsid w:val="0062127C"/>
    <w:rsid w:val="00622ABE"/>
    <w:rsid w:val="0062544C"/>
    <w:rsid w:val="0062582C"/>
    <w:rsid w:val="006307F5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9CE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E5043"/>
    <w:rsid w:val="006F1365"/>
    <w:rsid w:val="006F6494"/>
    <w:rsid w:val="006F67A7"/>
    <w:rsid w:val="006F78D1"/>
    <w:rsid w:val="006F7D9D"/>
    <w:rsid w:val="007001D1"/>
    <w:rsid w:val="0070285A"/>
    <w:rsid w:val="007030B3"/>
    <w:rsid w:val="00703B6F"/>
    <w:rsid w:val="00704D45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A5F"/>
    <w:rsid w:val="00730EDF"/>
    <w:rsid w:val="00731E8B"/>
    <w:rsid w:val="00740A96"/>
    <w:rsid w:val="00741CBB"/>
    <w:rsid w:val="0074327B"/>
    <w:rsid w:val="00743E1A"/>
    <w:rsid w:val="007459B0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476"/>
    <w:rsid w:val="00765C1F"/>
    <w:rsid w:val="0077159A"/>
    <w:rsid w:val="00772211"/>
    <w:rsid w:val="00773756"/>
    <w:rsid w:val="0077380D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46F61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1F40"/>
    <w:rsid w:val="008A5614"/>
    <w:rsid w:val="008A5687"/>
    <w:rsid w:val="008A5F1E"/>
    <w:rsid w:val="008A682F"/>
    <w:rsid w:val="008A69AA"/>
    <w:rsid w:val="008B01F7"/>
    <w:rsid w:val="008B0FA6"/>
    <w:rsid w:val="008B39AE"/>
    <w:rsid w:val="008B3B7A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609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4C2A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63FD0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B7FDB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228"/>
    <w:rsid w:val="00A36934"/>
    <w:rsid w:val="00A37EAB"/>
    <w:rsid w:val="00A40D31"/>
    <w:rsid w:val="00A41FA9"/>
    <w:rsid w:val="00A4408D"/>
    <w:rsid w:val="00A45FB6"/>
    <w:rsid w:val="00A47490"/>
    <w:rsid w:val="00A52BD8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6328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6EDF"/>
    <w:rsid w:val="00AC7211"/>
    <w:rsid w:val="00AD0334"/>
    <w:rsid w:val="00AD1A5E"/>
    <w:rsid w:val="00AD2F2F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17BC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5E3D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77577"/>
    <w:rsid w:val="00B8040C"/>
    <w:rsid w:val="00B81C22"/>
    <w:rsid w:val="00B81C99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944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477D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3CEF"/>
    <w:rsid w:val="00BF478E"/>
    <w:rsid w:val="00BF5507"/>
    <w:rsid w:val="00BF72A2"/>
    <w:rsid w:val="00BF72DE"/>
    <w:rsid w:val="00C0001D"/>
    <w:rsid w:val="00C02AE8"/>
    <w:rsid w:val="00C0545C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3ECC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7C8"/>
    <w:rsid w:val="00D45EEE"/>
    <w:rsid w:val="00D47DF9"/>
    <w:rsid w:val="00D50FB1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053E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46F4D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5007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4C8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675"/>
    <w:rsid w:val="00F65C2B"/>
    <w:rsid w:val="00F729F3"/>
    <w:rsid w:val="00F77F9D"/>
    <w:rsid w:val="00F80A2B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26A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9215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9</cp:revision>
  <cp:lastPrinted>2020-04-23T14:47:00Z</cp:lastPrinted>
  <dcterms:created xsi:type="dcterms:W3CDTF">2021-10-14T15:28:00Z</dcterms:created>
  <dcterms:modified xsi:type="dcterms:W3CDTF">2021-11-03T20:35:00Z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