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807A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73789F29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757ED5BD" w14:textId="77777777" w:rsidR="004E7612" w:rsidRDefault="004E7612" w:rsidP="008B5913">
      <w:pPr>
        <w:pStyle w:val="Heading3"/>
        <w:jc w:val="left"/>
        <w:rPr>
          <w:sz w:val="24"/>
        </w:rPr>
      </w:pPr>
    </w:p>
    <w:p w14:paraId="1DDA9897" w14:textId="77777777" w:rsidR="0098496B" w:rsidRDefault="0098496B" w:rsidP="008B5913">
      <w:pPr>
        <w:jc w:val="center"/>
        <w:rPr>
          <w:b/>
          <w:sz w:val="32"/>
        </w:rPr>
      </w:pPr>
    </w:p>
    <w:p w14:paraId="661CA61B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41D3E0F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20E2C70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6F92716" w14:textId="77777777" w:rsidR="00D95766" w:rsidRDefault="00D95766" w:rsidP="008B5913">
      <w:pPr>
        <w:jc w:val="center"/>
        <w:rPr>
          <w:b/>
          <w:sz w:val="44"/>
          <w:szCs w:val="44"/>
        </w:rPr>
      </w:pPr>
    </w:p>
    <w:p w14:paraId="0F5D59E7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0B4E9D68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1F951E1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4C7204C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562ECB3D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5C37D5E0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514CFBC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A724592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3CE3EFEB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F77EA35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60B2F2" w14:textId="77777777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46BDB086" w14:textId="77777777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7629F0E0" w14:textId="77777777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26811DC0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20AA64E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D9ACB97" w14:textId="77777777" w:rsidR="008B5913" w:rsidRPr="00F66409" w:rsidRDefault="004603FB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664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Introduction to Translation </w:t>
            </w:r>
          </w:p>
        </w:tc>
      </w:tr>
      <w:tr w:rsidR="008B5913" w:rsidRPr="005D2DDD" w14:paraId="234B9072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425F0393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5218FA6A" w14:textId="77777777" w:rsidR="008B5913" w:rsidRPr="005D2DDD" w:rsidRDefault="004603FB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ENGL 224</w:t>
            </w:r>
            <w:r w:rsidR="007E7C6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(LEVEL 5)</w:t>
            </w:r>
          </w:p>
        </w:tc>
      </w:tr>
      <w:tr w:rsidR="008B5913" w:rsidRPr="005D2DDD" w14:paraId="69905103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4F13A62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5599AB1" w14:textId="79802328" w:rsidR="008B5913" w:rsidRPr="005D2DDD" w:rsidRDefault="00705C6F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B.A English</w:t>
            </w:r>
            <w:r w:rsidR="004603F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B5913" w:rsidRPr="005D2DDD" w14:paraId="585E4343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6080E2B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B856AC7" w14:textId="43D19EBB" w:rsidR="008B5913" w:rsidRPr="005D2DDD" w:rsidRDefault="004603FB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8B5913" w:rsidRPr="005D2DDD" w14:paraId="64250B71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33473B8E" w14:textId="77777777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4EC484BC" w14:textId="4304415C" w:rsidR="008B5913" w:rsidRPr="005D2DDD" w:rsidRDefault="003E340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E34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Science and Humanities in Rumah</w:t>
            </w:r>
          </w:p>
        </w:tc>
      </w:tr>
      <w:tr w:rsidR="008B5913" w:rsidRPr="005D2DDD" w14:paraId="7706D51F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C34E482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142F561A" w14:textId="77777777" w:rsidR="008B5913" w:rsidRPr="005D2DDD" w:rsidRDefault="004603FB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Majmaah University </w:t>
            </w:r>
          </w:p>
        </w:tc>
      </w:tr>
    </w:tbl>
    <w:p w14:paraId="5C2AF082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76599AF1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669A0915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E5B5C7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51F657E1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7296441A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09BF92D5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1570B2C0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F861A2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76A66963" w14:textId="77777777" w:rsidR="00860622" w:rsidRDefault="00860622" w:rsidP="008B5913">
          <w:pPr>
            <w:pStyle w:val="TOCHeading"/>
            <w:spacing w:before="0"/>
          </w:pPr>
          <w:r>
            <w:t>Table of Contents</w:t>
          </w:r>
        </w:p>
        <w:p w14:paraId="6925FAA4" w14:textId="77777777" w:rsidR="007A428A" w:rsidRDefault="002C419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 w:rsidR="00860622"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10D5332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73D9B67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017F8A2D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E485F7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DF40F41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F9EA45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2C9D3D5C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2747BDF4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4EF0B7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D75635D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3B71BA2E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150056EC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1357E7" w14:textId="77777777" w:rsidR="007A428A" w:rsidRDefault="00B85DC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2C4197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2C4197">
              <w:rPr>
                <w:rStyle w:val="Hyperlink"/>
                <w:noProof/>
                <w:rtl/>
              </w:rPr>
            </w:r>
            <w:r w:rsidR="002C4197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2C419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200D4B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16AA9798" w14:textId="77777777" w:rsidR="007A428A" w:rsidRDefault="00B85D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2C4197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2C4197">
              <w:rPr>
                <w:rStyle w:val="Hyperlink"/>
                <w:rtl/>
              </w:rPr>
            </w:r>
            <w:r w:rsidR="002C4197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2C4197">
              <w:rPr>
                <w:rStyle w:val="Hyperlink"/>
                <w:rtl/>
              </w:rPr>
              <w:fldChar w:fldCharType="end"/>
            </w:r>
          </w:hyperlink>
        </w:p>
        <w:p w14:paraId="29864F2D" w14:textId="77777777" w:rsidR="00860622" w:rsidRDefault="002C4197" w:rsidP="008B5913">
          <w:pPr>
            <w:pStyle w:val="TOC1"/>
          </w:pPr>
          <w:r>
            <w:fldChar w:fldCharType="end"/>
          </w:r>
        </w:p>
      </w:sdtContent>
    </w:sdt>
    <w:p w14:paraId="20984A97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D724326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386B66F" w14:textId="77777777" w:rsidR="004E7612" w:rsidRDefault="004E7612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0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0"/>
    </w:p>
    <w:p w14:paraId="1211B1EB" w14:textId="77777777" w:rsidR="00591D51" w:rsidRDefault="00591D51" w:rsidP="00591D51">
      <w:pPr>
        <w:rPr>
          <w:lang w:bidi="ar-EG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506"/>
        <w:gridCol w:w="1941"/>
        <w:gridCol w:w="270"/>
        <w:gridCol w:w="1744"/>
      </w:tblGrid>
      <w:tr w:rsidR="00591D51" w:rsidRPr="005D2DDD" w14:paraId="0F135EB3" w14:textId="77777777" w:rsidTr="004603FB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4BE345EF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476" w:type="dxa"/>
            <w:gridSpan w:val="13"/>
            <w:tcBorders>
              <w:left w:val="nil"/>
              <w:bottom w:val="single" w:sz="8" w:space="0" w:color="auto"/>
            </w:tcBorders>
          </w:tcPr>
          <w:p w14:paraId="68FEB930" w14:textId="77777777" w:rsidR="00591D51" w:rsidRPr="003302F2" w:rsidRDefault="007E7C68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</w:tr>
      <w:tr w:rsidR="00F07193" w:rsidRPr="005D2DDD" w14:paraId="1E0B5F3B" w14:textId="77777777" w:rsidTr="004603FB">
        <w:trPr>
          <w:jc w:val="center"/>
        </w:trPr>
        <w:tc>
          <w:tcPr>
            <w:tcW w:w="9561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524C0F5" w14:textId="77777777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5506A366" w14:textId="77777777" w:rsidTr="004603FB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5512763" w14:textId="77777777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0C959" w14:textId="77777777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0A3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60E17" w14:textId="77777777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262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BCDFB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C863" w14:textId="77777777" w:rsidR="00591D51" w:rsidRPr="005D2DDD" w:rsidRDefault="004603FB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94C44" w14:textId="77777777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9F6D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43E07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52D4D63" w14:textId="77777777" w:rsidTr="004603FB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AB7510D" w14:textId="77777777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AD471F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8E6394" w14:textId="77777777" w:rsidR="00591D51" w:rsidRPr="005D2DDD" w:rsidRDefault="00E27E67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x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EED25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C901D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7EA1830C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23925B49" w14:textId="77777777" w:rsidTr="004603FB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05FE8358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001792D" w14:textId="77777777" w:rsidR="00CC4A74" w:rsidRPr="003302F2" w:rsidRDefault="0089316E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9316E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LEVEL 5</w:t>
            </w:r>
          </w:p>
        </w:tc>
      </w:tr>
      <w:tr w:rsidR="00E63B5F" w:rsidRPr="005D2DDD" w14:paraId="21579723" w14:textId="77777777" w:rsidTr="004603FB">
        <w:trPr>
          <w:trHeight w:val="848"/>
          <w:jc w:val="center"/>
        </w:trPr>
        <w:tc>
          <w:tcPr>
            <w:tcW w:w="9561" w:type="dxa"/>
            <w:gridSpan w:val="17"/>
            <w:tcBorders>
              <w:top w:val="single" w:sz="8" w:space="0" w:color="auto"/>
            </w:tcBorders>
          </w:tcPr>
          <w:p w14:paraId="40C4D23E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59C25C61" w14:textId="77777777" w:rsidR="00E63B5F" w:rsidRPr="0089316E" w:rsidRDefault="0089316E" w:rsidP="00F07193">
            <w:pPr>
              <w:rPr>
                <w:rFonts w:asciiTheme="majorBidi" w:hAnsiTheme="majorBidi" w:cstheme="majorBidi"/>
                <w:color w:val="FF0000"/>
                <w:lang w:bidi="ar-EG"/>
              </w:rPr>
            </w:pPr>
            <w:r>
              <w:rPr>
                <w:rFonts w:asciiTheme="majorBidi" w:hAnsiTheme="majorBidi" w:cstheme="majorBidi"/>
                <w:color w:val="FF0000"/>
                <w:lang w:bidi="ar-EG"/>
              </w:rPr>
              <w:t xml:space="preserve">ENGL 214_ WRITING 2 </w:t>
            </w:r>
          </w:p>
          <w:p w14:paraId="105ED680" w14:textId="7777777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1DCDEB11" w14:textId="77777777" w:rsidTr="004603FB">
        <w:trPr>
          <w:jc w:val="center"/>
        </w:trPr>
        <w:tc>
          <w:tcPr>
            <w:tcW w:w="9561" w:type="dxa"/>
            <w:gridSpan w:val="17"/>
            <w:tcBorders>
              <w:top w:val="single" w:sz="8" w:space="0" w:color="auto"/>
              <w:bottom w:val="nil"/>
            </w:tcBorders>
          </w:tcPr>
          <w:p w14:paraId="384DDAC1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6BBFD090" w14:textId="77777777" w:rsidTr="004603FB">
        <w:trPr>
          <w:jc w:val="center"/>
        </w:trPr>
        <w:tc>
          <w:tcPr>
            <w:tcW w:w="9561" w:type="dxa"/>
            <w:gridSpan w:val="17"/>
            <w:tcBorders>
              <w:top w:val="nil"/>
            </w:tcBorders>
          </w:tcPr>
          <w:p w14:paraId="7FBFB38E" w14:textId="77777777" w:rsidR="00591D51" w:rsidRDefault="0089316E" w:rsidP="00F071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</w:t>
            </w:r>
          </w:p>
          <w:p w14:paraId="78583A41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8B11561" w14:textId="77777777" w:rsidR="00591D51" w:rsidRDefault="00591D51" w:rsidP="00591D51">
      <w:pPr>
        <w:rPr>
          <w:lang w:bidi="ar-EG"/>
        </w:rPr>
      </w:pPr>
    </w:p>
    <w:p w14:paraId="7C8E07D2" w14:textId="77777777" w:rsidR="00591D51" w:rsidRDefault="00591D51" w:rsidP="00591D51">
      <w:pPr>
        <w:rPr>
          <w:lang w:bidi="ar-EG"/>
        </w:rPr>
      </w:pPr>
    </w:p>
    <w:p w14:paraId="6FCEFE78" w14:textId="77777777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4305F004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305331B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9869A3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BD69F6C" w14:textId="7777777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3AEC69A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</w:p>
        </w:tc>
      </w:tr>
      <w:tr w:rsidR="00CC4A74" w:rsidRPr="005D2DDD" w14:paraId="7EAE5A90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D59CC6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EC312A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272546" w14:textId="77777777" w:rsidR="00CC4A74" w:rsidRPr="005D2DDD" w:rsidRDefault="00D80EE9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25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6CDC292" w14:textId="77777777" w:rsidR="00CC4A74" w:rsidRPr="005D2DDD" w:rsidRDefault="0089316E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90%</w:t>
            </w:r>
          </w:p>
        </w:tc>
      </w:tr>
      <w:tr w:rsidR="00CC4A74" w:rsidRPr="005D2DDD" w14:paraId="6D15439D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54C5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EDF3D9C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4B81D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C1ACF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164D5C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CFCD9A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0F789E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931FEA" w14:textId="77777777" w:rsidR="00CC4A74" w:rsidRPr="005D2DDD" w:rsidRDefault="00D80EE9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93C17AB" w14:textId="77777777" w:rsidR="00CC4A74" w:rsidRPr="005D2DDD" w:rsidRDefault="0089316E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</w:tr>
      <w:tr w:rsidR="00CC4A74" w:rsidRPr="005D2DDD" w14:paraId="25B584AA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6A519E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C9ECD1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8F06A2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7FE66AA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03E3FBF1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AF3FBB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2CB7D5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954A7B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957444C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C450858" w14:textId="77777777" w:rsidR="00CC4A74" w:rsidRDefault="00CC4A74" w:rsidP="00CC4A74"/>
    <w:p w14:paraId="5F5DEFDC" w14:textId="77777777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255B221A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C7A73C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3677A3E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3C9875F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64E75171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4380A13" w14:textId="77777777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3763EB94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92C5463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54AE28DD" w14:textId="77777777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38628A64" w14:textId="77777777" w:rsidR="0072359E" w:rsidRPr="000274EF" w:rsidRDefault="00D80EE9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25</w:t>
            </w:r>
          </w:p>
        </w:tc>
      </w:tr>
      <w:tr w:rsidR="0072359E" w:rsidRPr="0019322E" w14:paraId="5B1DE0D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F517106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9A801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5F0A5F" w14:textId="77777777" w:rsidR="0072359E" w:rsidRPr="000274EF" w:rsidRDefault="0089316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72359E" w:rsidRPr="0019322E" w14:paraId="1C4A516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4466088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21A7F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EF52D9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33D2B00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A22D9E0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D5C5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9B3F27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343778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B8F0B6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5F757F9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6CF6CDD6" w14:textId="77777777" w:rsidR="0072359E" w:rsidRPr="000274EF" w:rsidRDefault="00564A8D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8A682F" w:rsidRPr="0019322E" w14:paraId="66C22D3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E4DB914" w14:textId="77777777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564A8D" w:rsidRPr="0019322E" w14:paraId="300BD1E0" w14:textId="77777777" w:rsidTr="001109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24CDDCF" w14:textId="77777777" w:rsidR="00564A8D" w:rsidRPr="000274EF" w:rsidRDefault="00564A8D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19E637B3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vMerge w:val="restart"/>
            <w:tcBorders>
              <w:right w:val="single" w:sz="12" w:space="0" w:color="auto"/>
            </w:tcBorders>
          </w:tcPr>
          <w:p w14:paraId="2FF39E47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The allocation to time varies from learner to learner.  </w:t>
            </w:r>
          </w:p>
        </w:tc>
      </w:tr>
      <w:tr w:rsidR="00564A8D" w:rsidRPr="0019322E" w14:paraId="74F7F180" w14:textId="77777777" w:rsidTr="001109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07F4E2C" w14:textId="77777777" w:rsidR="00564A8D" w:rsidRPr="000274EF" w:rsidRDefault="00564A8D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E6D8FB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vMerge/>
            <w:tcBorders>
              <w:right w:val="single" w:sz="12" w:space="0" w:color="auto"/>
            </w:tcBorders>
          </w:tcPr>
          <w:p w14:paraId="391EFDB6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A8D" w:rsidRPr="0019322E" w14:paraId="4F2D491D" w14:textId="77777777" w:rsidTr="001109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F8B927" w14:textId="77777777" w:rsidR="00564A8D" w:rsidRPr="000274EF" w:rsidRDefault="00564A8D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E3FE88" w14:textId="77777777" w:rsidR="00564A8D" w:rsidRPr="00443180" w:rsidRDefault="00564A8D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vMerge/>
            <w:tcBorders>
              <w:right w:val="single" w:sz="12" w:space="0" w:color="auto"/>
            </w:tcBorders>
          </w:tcPr>
          <w:p w14:paraId="3BA8A0CA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A8D" w:rsidRPr="0019322E" w14:paraId="3F43E7F1" w14:textId="77777777" w:rsidTr="001109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75AAE50" w14:textId="77777777" w:rsidR="00564A8D" w:rsidRPr="000274EF" w:rsidRDefault="00564A8D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DDDF33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vMerge/>
            <w:tcBorders>
              <w:right w:val="single" w:sz="12" w:space="0" w:color="auto"/>
            </w:tcBorders>
          </w:tcPr>
          <w:p w14:paraId="36C85A7B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A8D" w:rsidRPr="0019322E" w14:paraId="588F1C96" w14:textId="77777777" w:rsidTr="001109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25D86D" w14:textId="77777777" w:rsidR="00564A8D" w:rsidRPr="000274EF" w:rsidRDefault="00564A8D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65EC9933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vMerge/>
            <w:tcBorders>
              <w:right w:val="single" w:sz="12" w:space="0" w:color="auto"/>
            </w:tcBorders>
          </w:tcPr>
          <w:p w14:paraId="40BE1DEE" w14:textId="77777777" w:rsidR="00564A8D" w:rsidRPr="000274EF" w:rsidRDefault="00564A8D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A8D" w:rsidRPr="0019322E" w14:paraId="4BC3C4D6" w14:textId="77777777" w:rsidTr="001109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487A44" w14:textId="77777777" w:rsidR="00564A8D" w:rsidRPr="005D2DDD" w:rsidRDefault="00564A8D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48873907" w14:textId="77777777" w:rsidR="00564A8D" w:rsidRPr="008A5F1E" w:rsidRDefault="00564A8D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6A38F79" w14:textId="77777777" w:rsidR="00564A8D" w:rsidRPr="000274EF" w:rsidRDefault="00564A8D" w:rsidP="001B2F24">
            <w:pPr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30632234" w14:textId="77777777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66240446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0EC4D40A" w14:textId="77777777" w:rsidR="00636783" w:rsidRPr="00E973FE" w:rsidRDefault="007952E6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23814307"/>
      <w:bookmarkStart w:id="3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6BC2D92A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07389C" w14:textId="77777777" w:rsidR="004E406B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="0018385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20137C42" w14:textId="77777777" w:rsidR="00183852" w:rsidRPr="00183852" w:rsidRDefault="00183852" w:rsidP="00183852"/>
          <w:p w14:paraId="2692C3AC" w14:textId="77777777" w:rsidR="0089316E" w:rsidRPr="00274F9D" w:rsidRDefault="0089316E" w:rsidP="0089316E">
            <w:pPr>
              <w:jc w:val="both"/>
              <w:rPr>
                <w:b/>
                <w:bCs/>
                <w:i/>
              </w:rPr>
            </w:pPr>
            <w:r w:rsidRPr="004306F6">
              <w:rPr>
                <w:iCs/>
              </w:rPr>
              <w:t xml:space="preserve">This course is part of a series of four courses constituting </w:t>
            </w:r>
            <w:r>
              <w:rPr>
                <w:iCs/>
              </w:rPr>
              <w:t>together</w:t>
            </w:r>
            <w:r w:rsidRPr="004306F6">
              <w:rPr>
                <w:iCs/>
              </w:rPr>
              <w:t xml:space="preserve"> the translation component of the</w:t>
            </w:r>
            <w:r>
              <w:rPr>
                <w:iCs/>
              </w:rPr>
              <w:t xml:space="preserve"> new</w:t>
            </w:r>
            <w:r w:rsidRPr="004306F6">
              <w:rPr>
                <w:iCs/>
              </w:rPr>
              <w:t xml:space="preserve"> Department Study Plan (</w:t>
            </w:r>
            <w:r w:rsidRPr="0042417B">
              <w:rPr>
                <w:i/>
              </w:rPr>
              <w:t xml:space="preserve">the </w:t>
            </w:r>
            <w:r>
              <w:rPr>
                <w:i/>
              </w:rPr>
              <w:t>other courses</w:t>
            </w:r>
            <w:r w:rsidRPr="0042417B">
              <w:rPr>
                <w:i/>
              </w:rPr>
              <w:t xml:space="preserve"> are:</w:t>
            </w:r>
            <w:r w:rsidR="00183852">
              <w:rPr>
                <w:i/>
                <w:sz w:val="20"/>
                <w:szCs w:val="20"/>
              </w:rPr>
              <w:t xml:space="preserve"> </w:t>
            </w:r>
            <w:r w:rsidRPr="00274F9D">
              <w:rPr>
                <w:i/>
                <w:sz w:val="20"/>
                <w:szCs w:val="20"/>
              </w:rPr>
              <w:t>ENGL 315 Advanced Translation, ENGL 324 Computer-aided Translation and ENGL 415 Special Topics in Translation and Interpretation</w:t>
            </w:r>
            <w:r w:rsidRPr="0042417B">
              <w:rPr>
                <w:i/>
              </w:rPr>
              <w:t>).</w:t>
            </w:r>
            <w:r>
              <w:rPr>
                <w:iCs/>
              </w:rPr>
              <w:t xml:space="preserve"> As such, it is intended to introduce students to the fundamentals of Translation Studies paving the </w:t>
            </w:r>
            <w:r w:rsidR="007E7C68">
              <w:rPr>
                <w:iCs/>
              </w:rPr>
              <w:t>students’ way</w:t>
            </w:r>
            <w:r>
              <w:rPr>
                <w:iCs/>
              </w:rPr>
              <w:t xml:space="preserve"> to the subsequent much </w:t>
            </w:r>
            <w:r w:rsidR="007E7C68">
              <w:rPr>
                <w:iCs/>
              </w:rPr>
              <w:t>more advanced</w:t>
            </w:r>
            <w:r>
              <w:rPr>
                <w:iCs/>
              </w:rPr>
              <w:t xml:space="preserve"> courses of translation. Students will be </w:t>
            </w:r>
            <w:r w:rsidR="007E7C68">
              <w:rPr>
                <w:iCs/>
              </w:rPr>
              <w:t>familiarized</w:t>
            </w:r>
            <w:r>
              <w:rPr>
                <w:iCs/>
              </w:rPr>
              <w:t xml:space="preserve"> with a diverse range of translation concepts,  theories, approaches and terms: Translation and Translation Studies, Translation and Linguistics, Fundamental Theories of Translation, Translation Types, Strategies and Methods, Forms of Translation studies (</w:t>
            </w:r>
            <w:r w:rsidRPr="004134FE">
              <w:rPr>
                <w:i/>
              </w:rPr>
              <w:t xml:space="preserve">e.g. </w:t>
            </w:r>
            <w:r>
              <w:rPr>
                <w:i/>
              </w:rPr>
              <w:t>p</w:t>
            </w:r>
            <w:r w:rsidRPr="004134FE">
              <w:rPr>
                <w:i/>
              </w:rPr>
              <w:t>roduct-based, process-based</w:t>
            </w:r>
            <w:r>
              <w:rPr>
                <w:i/>
              </w:rPr>
              <w:t>,</w:t>
            </w:r>
            <w:r w:rsidRPr="004134FE">
              <w:rPr>
                <w:i/>
              </w:rPr>
              <w:t xml:space="preserve"> function-based translation studies</w:t>
            </w:r>
            <w:r>
              <w:rPr>
                <w:i/>
              </w:rPr>
              <w:t>, other approaches, etc.</w:t>
            </w:r>
            <w:r w:rsidRPr="004134FE">
              <w:rPr>
                <w:i/>
              </w:rPr>
              <w:t>)</w:t>
            </w:r>
            <w:r>
              <w:rPr>
                <w:iCs/>
              </w:rPr>
              <w:t xml:space="preserve">, Translation and Meaning, Translation vs. Interpretation, Translation and Pragmatics, Back-translation, Translation and Technology, Common Problems of Translation (e.g. </w:t>
            </w:r>
            <w:r w:rsidRPr="00BB490C">
              <w:rPr>
                <w:i/>
              </w:rPr>
              <w:t xml:space="preserve">the problem of equivalence vs. variations, ambiguity, untranslatability, culture-bound expressions/texts, etc.) </w:t>
            </w:r>
            <w:r>
              <w:rPr>
                <w:iCs/>
              </w:rPr>
              <w:t>(</w:t>
            </w:r>
            <w:r w:rsidR="007E7C68">
              <w:rPr>
                <w:iCs/>
              </w:rPr>
              <w:t>These</w:t>
            </w:r>
            <w:r>
              <w:rPr>
                <w:iCs/>
              </w:rPr>
              <w:t xml:space="preserve"> problems will also be taken up further </w:t>
            </w:r>
            <w:r w:rsidRPr="001E2209">
              <w:rPr>
                <w:i/>
              </w:rPr>
              <w:t>in ENGL 415 Special Topics in Translation and Interpretation</w:t>
            </w:r>
            <w:r>
              <w:rPr>
                <w:iCs/>
              </w:rPr>
              <w:t>).  For more awareness of these problems and challenges</w:t>
            </w:r>
            <w:r w:rsidR="007E7C68">
              <w:rPr>
                <w:iCs/>
              </w:rPr>
              <w:t>, students</w:t>
            </w:r>
            <w:r>
              <w:rPr>
                <w:iCs/>
              </w:rPr>
              <w:t xml:space="preserve"> will be involved in a range of practical translation </w:t>
            </w:r>
            <w:r w:rsidR="007E7C68">
              <w:rPr>
                <w:iCs/>
              </w:rPr>
              <w:t>tasks (English</w:t>
            </w:r>
            <w:r>
              <w:rPr>
                <w:iCs/>
              </w:rPr>
              <w:t xml:space="preserve"> into Arabic and Arabic into English) with a view to linking theory with practice. In addition, the course will discuss the qualities of a good translator (</w:t>
            </w:r>
            <w:r w:rsidRPr="007635B2">
              <w:rPr>
                <w:i/>
              </w:rPr>
              <w:t>what does a good</w:t>
            </w:r>
            <w:r>
              <w:rPr>
                <w:i/>
              </w:rPr>
              <w:t>/competent</w:t>
            </w:r>
            <w:r w:rsidRPr="007635B2">
              <w:rPr>
                <w:i/>
              </w:rPr>
              <w:t xml:space="preserve"> translator need to know</w:t>
            </w:r>
            <w:r>
              <w:rPr>
                <w:iCs/>
              </w:rPr>
              <w:t xml:space="preserve">?) alongside some new trends in translation such as </w:t>
            </w:r>
            <w:r>
              <w:rPr>
                <w:i/>
              </w:rPr>
              <w:t>collaborative</w:t>
            </w:r>
            <w:r>
              <w:rPr>
                <w:iCs/>
              </w:rPr>
              <w:t xml:space="preserve"> translation, </w:t>
            </w:r>
            <w:r w:rsidRPr="00274F9D">
              <w:rPr>
                <w:i/>
              </w:rPr>
              <w:t>crowdsourcing</w:t>
            </w:r>
            <w:r>
              <w:rPr>
                <w:iCs/>
              </w:rPr>
              <w:t xml:space="preserve"> translation and </w:t>
            </w:r>
            <w:r w:rsidRPr="00274F9D">
              <w:rPr>
                <w:i/>
              </w:rPr>
              <w:t>scanlation</w:t>
            </w:r>
            <w:r>
              <w:rPr>
                <w:iCs/>
              </w:rPr>
              <w:t xml:space="preserve"> (the latter forms will also be taken up further </w:t>
            </w:r>
            <w:r w:rsidR="007E7C68">
              <w:rPr>
                <w:iCs/>
              </w:rPr>
              <w:t>in ENGL</w:t>
            </w:r>
            <w:r w:rsidRPr="00274F9D">
              <w:rPr>
                <w:i/>
              </w:rPr>
              <w:t xml:space="preserve"> 324 Computer-aided Translation</w:t>
            </w:r>
            <w:r>
              <w:rPr>
                <w:i/>
              </w:rPr>
              <w:t>)</w:t>
            </w:r>
            <w:r w:rsidRPr="00274F9D">
              <w:rPr>
                <w:i/>
              </w:rPr>
              <w:t>.</w:t>
            </w:r>
          </w:p>
          <w:p w14:paraId="67697333" w14:textId="77777777" w:rsidR="0089316E" w:rsidRPr="00274F9D" w:rsidRDefault="0089316E" w:rsidP="0089316E">
            <w:pPr>
              <w:jc w:val="both"/>
              <w:rPr>
                <w:b/>
                <w:bCs/>
                <w:i/>
              </w:rPr>
            </w:pPr>
          </w:p>
          <w:p w14:paraId="537563F0" w14:textId="77777777" w:rsidR="0089316E" w:rsidRDefault="0089316E" w:rsidP="0089316E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 xml:space="preserve">Among its many aims, this introductory course to translation will help students improve their language </w:t>
            </w:r>
            <w:r w:rsidR="007E7C68">
              <w:rPr>
                <w:iCs/>
              </w:rPr>
              <w:t>skills (</w:t>
            </w:r>
            <w:r>
              <w:rPr>
                <w:iCs/>
              </w:rPr>
              <w:t>esp. writing, reading along with listening and speaking (the latter two skills will particularly be needed for interpretation).</w:t>
            </w:r>
          </w:p>
          <w:p w14:paraId="5987C40E" w14:textId="77777777" w:rsidR="0089316E" w:rsidRDefault="0089316E" w:rsidP="0089316E">
            <w:pPr>
              <w:jc w:val="both"/>
              <w:rPr>
                <w:b/>
                <w:bCs/>
                <w:iCs/>
              </w:rPr>
            </w:pPr>
          </w:p>
          <w:p w14:paraId="48792D12" w14:textId="77777777" w:rsidR="00AA1554" w:rsidRPr="00743E1A" w:rsidRDefault="0089316E" w:rsidP="0089316E">
            <w:pPr>
              <w:rPr>
                <w:sz w:val="20"/>
                <w:szCs w:val="20"/>
              </w:rPr>
            </w:pPr>
            <w:r>
              <w:rPr>
                <w:iCs/>
              </w:rPr>
              <w:t>Variation, flexibility and up-to-datedness are recommended in all aspects of the course including textbook selection, instruction methods and evaluation of students' performance.</w:t>
            </w:r>
          </w:p>
        </w:tc>
      </w:tr>
      <w:tr w:rsidR="00AA1554" w14:paraId="26BCD6E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200FE" w14:textId="77777777" w:rsidR="005922AF" w:rsidRDefault="005922AF" w:rsidP="008B5913">
            <w:pPr>
              <w:spacing w:line="276" w:lineRule="auto"/>
            </w:pPr>
          </w:p>
        </w:tc>
      </w:tr>
      <w:tr w:rsidR="00AA1554" w14:paraId="345B4242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8E4D51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="0018385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2F38E2A3" w14:textId="77777777" w:rsidR="00D80EE9" w:rsidRPr="00D80EE9" w:rsidRDefault="00D80EE9" w:rsidP="00D80EE9"/>
        </w:tc>
      </w:tr>
      <w:tr w:rsidR="00AA1554" w14:paraId="0274082B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9BCEA" w14:textId="77777777" w:rsidR="005922AF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 w:rsidRPr="009742ED">
              <w:rPr>
                <w:rFonts w:asciiTheme="majorBidi" w:hAnsiTheme="majorBidi" w:cstheme="majorBidi"/>
              </w:rPr>
              <w:t xml:space="preserve">Define key concepts and terms of Translation </w:t>
            </w:r>
            <w:r w:rsidR="007E7C68" w:rsidRPr="009742ED">
              <w:rPr>
                <w:rFonts w:asciiTheme="majorBidi" w:hAnsiTheme="majorBidi" w:cstheme="majorBidi"/>
              </w:rPr>
              <w:t>(Translation</w:t>
            </w:r>
            <w:r w:rsidRPr="009742ED">
              <w:rPr>
                <w:rFonts w:asciiTheme="majorBidi" w:hAnsiTheme="majorBidi" w:cstheme="majorBidi"/>
              </w:rPr>
              <w:t>- Tran</w:t>
            </w:r>
            <w:r>
              <w:rPr>
                <w:rFonts w:asciiTheme="majorBidi" w:hAnsiTheme="majorBidi" w:cstheme="majorBidi"/>
              </w:rPr>
              <w:t>slation Studies- Interpretation- Equivalence</w:t>
            </w:r>
            <w:r w:rsidR="007E7C68">
              <w:rPr>
                <w:rFonts w:asciiTheme="majorBidi" w:hAnsiTheme="majorBidi" w:cstheme="majorBidi"/>
              </w:rPr>
              <w:t xml:space="preserve">, </w:t>
            </w:r>
            <w:r w:rsidR="007E7C68" w:rsidRPr="009742ED">
              <w:rPr>
                <w:rFonts w:asciiTheme="majorBidi" w:hAnsiTheme="majorBidi" w:cstheme="majorBidi"/>
              </w:rPr>
              <w:t>etc</w:t>
            </w:r>
            <w:r w:rsidRPr="009742ED">
              <w:rPr>
                <w:rFonts w:asciiTheme="majorBidi" w:hAnsiTheme="majorBidi" w:cstheme="majorBidi"/>
              </w:rPr>
              <w:t>.).</w:t>
            </w:r>
          </w:p>
          <w:p w14:paraId="0CA115CF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ajorBidi" w:hAnsiTheme="majorBidi" w:cstheme="majorBidi"/>
              </w:rPr>
              <w:t xml:space="preserve">Explain </w:t>
            </w:r>
            <w:r w:rsidRPr="009742ED">
              <w:rPr>
                <w:rFonts w:asciiTheme="majorBidi" w:hAnsiTheme="majorBidi" w:cstheme="majorBidi"/>
              </w:rPr>
              <w:t>the difference</w:t>
            </w:r>
            <w:r>
              <w:rPr>
                <w:rFonts w:asciiTheme="majorBidi" w:hAnsiTheme="majorBidi" w:cstheme="majorBidi"/>
              </w:rPr>
              <w:t>s</w:t>
            </w:r>
            <w:r w:rsidRPr="009742ED">
              <w:rPr>
                <w:rFonts w:asciiTheme="majorBidi" w:hAnsiTheme="majorBidi" w:cstheme="majorBidi"/>
              </w:rPr>
              <w:t xml:space="preserve"> between Translation and Interpretation.</w:t>
            </w:r>
          </w:p>
          <w:p w14:paraId="1ACE4D8A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ajorBidi" w:hAnsiTheme="majorBidi" w:cstheme="majorBidi"/>
              </w:rPr>
              <w:t>Explore</w:t>
            </w:r>
            <w:r w:rsidRPr="009742ED">
              <w:rPr>
                <w:rFonts w:asciiTheme="majorBidi" w:hAnsiTheme="majorBidi" w:cstheme="majorBidi"/>
              </w:rPr>
              <w:t xml:space="preserve"> a diverse types of translation (scientific, </w:t>
            </w:r>
            <w:r w:rsidR="007E7C68" w:rsidRPr="009742ED">
              <w:rPr>
                <w:rFonts w:asciiTheme="majorBidi" w:hAnsiTheme="majorBidi" w:cstheme="majorBidi"/>
              </w:rPr>
              <w:t>literary,</w:t>
            </w:r>
            <w:r w:rsidRPr="009742ED">
              <w:rPr>
                <w:rFonts w:asciiTheme="majorBidi" w:hAnsiTheme="majorBidi" w:cstheme="majorBidi"/>
              </w:rPr>
              <w:t xml:space="preserve"> legal,</w:t>
            </w:r>
            <w:r>
              <w:rPr>
                <w:rFonts w:asciiTheme="majorBidi" w:hAnsiTheme="majorBidi" w:cstheme="majorBidi"/>
              </w:rPr>
              <w:t xml:space="preserve"> religious</w:t>
            </w:r>
            <w:r w:rsidR="007E7C68">
              <w:rPr>
                <w:rFonts w:asciiTheme="majorBidi" w:hAnsiTheme="majorBidi" w:cstheme="majorBidi"/>
              </w:rPr>
              <w:t xml:space="preserve">, </w:t>
            </w:r>
            <w:r w:rsidR="007E7C68" w:rsidRPr="009742ED">
              <w:rPr>
                <w:rFonts w:asciiTheme="majorBidi" w:hAnsiTheme="majorBidi" w:cstheme="majorBidi"/>
              </w:rPr>
              <w:t>business</w:t>
            </w:r>
            <w:r w:rsidRPr="009742ED">
              <w:rPr>
                <w:rFonts w:asciiTheme="majorBidi" w:hAnsiTheme="majorBidi" w:cstheme="majorBidi"/>
              </w:rPr>
              <w:t>, etc.) and translation problems.</w:t>
            </w:r>
          </w:p>
          <w:p w14:paraId="77816878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 w:rsidRPr="009742ED">
              <w:rPr>
                <w:rFonts w:asciiTheme="majorBidi" w:hAnsiTheme="majorBidi" w:cstheme="majorBidi"/>
                <w:bCs/>
                <w:iCs/>
              </w:rPr>
              <w:t>Develop the students' ability to implement Contrastive Analysis (CA) in translation.</w:t>
            </w:r>
          </w:p>
          <w:p w14:paraId="3A91AC6B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 w:rsidRPr="009742ED">
              <w:rPr>
                <w:rFonts w:asciiTheme="majorBidi" w:hAnsiTheme="majorBidi" w:cstheme="majorBidi"/>
                <w:bCs/>
                <w:iCs/>
              </w:rPr>
              <w:t>Enable students to see the complex relationship between translation an</w:t>
            </w:r>
            <w:r w:rsidR="00183852">
              <w:rPr>
                <w:rFonts w:asciiTheme="majorBidi" w:hAnsiTheme="majorBidi" w:cstheme="majorBidi"/>
                <w:bCs/>
                <w:iCs/>
              </w:rPr>
              <w:t>d</w:t>
            </w:r>
            <w:r w:rsidRPr="009742ED">
              <w:rPr>
                <w:rFonts w:asciiTheme="majorBidi" w:hAnsiTheme="majorBidi" w:cstheme="majorBidi"/>
                <w:bCs/>
                <w:iCs/>
              </w:rPr>
              <w:t xml:space="preserve"> meaning, on the one hand, and translation and pragmatics</w:t>
            </w:r>
            <w:r>
              <w:rPr>
                <w:rFonts w:asciiTheme="majorBidi" w:hAnsiTheme="majorBidi" w:cstheme="majorBidi"/>
                <w:bCs/>
                <w:iCs/>
              </w:rPr>
              <w:t>/discourse</w:t>
            </w:r>
            <w:r w:rsidRPr="009742ED">
              <w:rPr>
                <w:rFonts w:asciiTheme="majorBidi" w:hAnsiTheme="majorBidi" w:cstheme="majorBidi"/>
                <w:bCs/>
                <w:iCs/>
              </w:rPr>
              <w:t>, on the other.</w:t>
            </w:r>
          </w:p>
          <w:p w14:paraId="01906336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 w:rsidRPr="009742ED">
              <w:rPr>
                <w:rFonts w:asciiTheme="majorBidi" w:hAnsiTheme="majorBidi" w:cstheme="majorBidi"/>
              </w:rPr>
              <w:t>Enable students to practice translating texts from English into Arabic an</w:t>
            </w:r>
            <w:r w:rsidR="00183852">
              <w:rPr>
                <w:rFonts w:asciiTheme="majorBidi" w:hAnsiTheme="majorBidi" w:cstheme="majorBidi"/>
              </w:rPr>
              <w:t>d</w:t>
            </w:r>
            <w:r w:rsidRPr="009742ED">
              <w:rPr>
                <w:rFonts w:asciiTheme="majorBidi" w:hAnsiTheme="majorBidi" w:cstheme="majorBidi"/>
              </w:rPr>
              <w:t xml:space="preserve"> vice-versa.</w:t>
            </w:r>
          </w:p>
          <w:p w14:paraId="1B3AB608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 w:rsidRPr="009742ED">
              <w:rPr>
                <w:rFonts w:asciiTheme="majorBidi" w:hAnsiTheme="majorBidi" w:cstheme="majorBidi"/>
              </w:rPr>
              <w:t>Help students become more cognizant of the differences in using TL and SL apart from the syntactic complexities peculiar to each one of them.</w:t>
            </w:r>
          </w:p>
          <w:p w14:paraId="36661937" w14:textId="77777777" w:rsidR="0089316E" w:rsidRP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 w:rsidRPr="009742ED">
              <w:rPr>
                <w:rFonts w:asciiTheme="majorBidi" w:hAnsiTheme="majorBidi" w:cstheme="majorBidi"/>
              </w:rPr>
              <w:t>Train students to produce alternative forms of expressing a given idea.</w:t>
            </w:r>
          </w:p>
          <w:p w14:paraId="05E21CD3" w14:textId="77777777" w:rsidR="0089316E" w:rsidRDefault="0089316E" w:rsidP="006A5BA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ajorBidi" w:hAnsiTheme="majorBidi" w:cstheme="majorBidi"/>
              </w:rPr>
              <w:t>Acquaint students with the contribution of some major translation scholars.</w:t>
            </w:r>
          </w:p>
          <w:p w14:paraId="4E789189" w14:textId="77777777" w:rsidR="005922AF" w:rsidRDefault="005922AF" w:rsidP="008B5913"/>
        </w:tc>
      </w:tr>
    </w:tbl>
    <w:p w14:paraId="386A1377" w14:textId="77777777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5DDF1E9E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8799EC3" w14:textId="77777777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CCC8A36" w14:textId="77777777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 w:rsidR="00183852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01049E34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3A68DE8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379ED672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395B31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E38B50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935D562" w14:textId="77777777" w:rsidR="006A74AB" w:rsidRPr="00B4292A" w:rsidRDefault="006633CB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147D5B1" w14:textId="77777777" w:rsidR="006A74AB" w:rsidRPr="00B4292A" w:rsidRDefault="001E1A51" w:rsidP="001E1A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="00FE07CE">
              <w:rPr>
                <w:rFonts w:asciiTheme="majorBidi" w:hAnsiTheme="majorBidi" w:cstheme="majorBidi"/>
              </w:rPr>
              <w:t>ecognize</w:t>
            </w:r>
            <w:r>
              <w:rPr>
                <w:rFonts w:asciiTheme="majorBidi" w:hAnsiTheme="majorBidi" w:cstheme="majorBidi"/>
              </w:rPr>
              <w:t xml:space="preserve"> and describe</w:t>
            </w:r>
            <w:r w:rsidR="00FE07CE">
              <w:rPr>
                <w:rFonts w:asciiTheme="majorBidi" w:hAnsiTheme="majorBidi" w:cstheme="majorBidi"/>
              </w:rPr>
              <w:t xml:space="preserve"> linguistic and cross-cultural differences that affect translation and interpretation from the source language into the target language and the other way around.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BDD920D" w14:textId="77777777" w:rsidR="006A74AB" w:rsidRPr="00B4292A" w:rsidRDefault="00433431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</w:tr>
      <w:tr w:rsidR="006A74AB" w:rsidRPr="005D2DDD" w14:paraId="160FE55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085CDDB" w14:textId="77777777" w:rsidR="006A74AB" w:rsidRPr="00B4292A" w:rsidRDefault="006633CB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83739E7" w14:textId="77777777" w:rsidR="006A74AB" w:rsidRPr="00B4292A" w:rsidRDefault="007E7C68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rPr>
                <w:rFonts w:asciiTheme="majorBidi" w:hAnsiTheme="majorBidi" w:cstheme="majorBidi"/>
                <w:lang w:bidi="ar-JO"/>
              </w:rPr>
              <w:t>Define Translation</w:t>
            </w:r>
            <w:r w:rsidR="00527117">
              <w:rPr>
                <w:rFonts w:asciiTheme="majorBidi" w:hAnsiTheme="majorBidi" w:cstheme="majorBidi"/>
                <w:lang w:bidi="ar-JO"/>
              </w:rPr>
              <w:t>,</w:t>
            </w:r>
            <w:r w:rsidR="00183852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527117">
              <w:rPr>
                <w:rFonts w:asciiTheme="majorBidi" w:hAnsiTheme="majorBidi" w:cstheme="majorBidi"/>
                <w:lang w:bidi="ar-JO"/>
              </w:rPr>
              <w:t>I</w:t>
            </w:r>
            <w:r w:rsidR="00527117" w:rsidRPr="009742ED">
              <w:rPr>
                <w:rFonts w:asciiTheme="majorBidi" w:hAnsiTheme="majorBidi" w:cstheme="majorBidi"/>
                <w:lang w:bidi="ar-JO"/>
              </w:rPr>
              <w:t>nterpretation</w:t>
            </w:r>
            <w:r w:rsidR="00527117">
              <w:rPr>
                <w:rFonts w:asciiTheme="majorBidi" w:hAnsiTheme="majorBidi" w:cstheme="majorBidi"/>
                <w:lang w:bidi="ar-JO"/>
              </w:rPr>
              <w:t xml:space="preserve"> and Translation Studies.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9B529C2" w14:textId="77777777" w:rsidR="006A74AB" w:rsidRPr="00B4292A" w:rsidRDefault="00433431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</w:tr>
      <w:tr w:rsidR="006A74AB" w:rsidRPr="005D2DDD" w14:paraId="54D66859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DD5F90" w14:textId="77777777" w:rsidR="006A74AB" w:rsidRPr="00B4292A" w:rsidRDefault="00804172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9A82348" w14:textId="77777777" w:rsidR="006A74AB" w:rsidRPr="00B4292A" w:rsidRDefault="00564A8D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>I</w:t>
            </w:r>
            <w:r w:rsidR="00527117">
              <w:t>dentify</w:t>
            </w:r>
            <w:r w:rsidR="00527117" w:rsidRPr="009742ED">
              <w:t xml:space="preserve"> the condensed syntactic structured used in model texts.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5E4052" w14:textId="77777777" w:rsidR="006A74AB" w:rsidRPr="00B4292A" w:rsidRDefault="00433431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1.1, 1.2</w:t>
            </w:r>
          </w:p>
        </w:tc>
      </w:tr>
      <w:tr w:rsidR="00527117" w:rsidRPr="005D2DDD" w14:paraId="23A66C6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6E0103" w14:textId="77777777" w:rsidR="00527117" w:rsidRPr="00B4292A" w:rsidRDefault="00804172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729B265" w14:textId="77777777" w:rsidR="00527117" w:rsidRPr="009742ED" w:rsidRDefault="00564A8D" w:rsidP="00564A8D">
            <w:r>
              <w:t>Explain</w:t>
            </w:r>
            <w:r w:rsidR="00527117">
              <w:t xml:space="preserve"> syntactic, semantic, morphological, pragmatic and discoursal</w:t>
            </w:r>
            <w:r w:rsidR="00527117" w:rsidRPr="009742ED">
              <w:t xml:space="preserve"> differences </w:t>
            </w:r>
            <w:r w:rsidR="00527117">
              <w:t>between</w:t>
            </w:r>
            <w:r w:rsidR="00183852">
              <w:t xml:space="preserve"> </w:t>
            </w:r>
            <w:r w:rsidR="00527117">
              <w:t>English</w:t>
            </w:r>
            <w:r w:rsidR="00527117" w:rsidRPr="009742ED">
              <w:t xml:space="preserve"> and </w:t>
            </w:r>
            <w:r w:rsidR="00527117">
              <w:t>Arabic</w:t>
            </w:r>
            <w:r w:rsidR="00527117" w:rsidRPr="009742ED"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ADB284" w14:textId="77777777" w:rsidR="00527117" w:rsidRPr="00B4292A" w:rsidRDefault="00804172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1.1, 1.3</w:t>
            </w:r>
          </w:p>
        </w:tc>
      </w:tr>
      <w:tr w:rsidR="00527117" w:rsidRPr="005D2DDD" w14:paraId="545D726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98E450" w14:textId="77777777" w:rsidR="00527117" w:rsidRPr="00B4292A" w:rsidRDefault="00804172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7E7B9C70" w14:textId="77777777" w:rsidR="00527117" w:rsidRDefault="00527117" w:rsidP="006A74AB">
            <w:pPr>
              <w:jc w:val="lowKashida"/>
            </w:pPr>
            <w:r w:rsidRPr="006B4B6C">
              <w:rPr>
                <w:rFonts w:asciiTheme="majorBidi" w:hAnsiTheme="majorBidi" w:cstheme="majorBidi"/>
              </w:rPr>
              <w:t xml:space="preserve">Outline the contributions of some prominent translation thinkers and scientists (e.g. </w:t>
            </w:r>
            <w:r w:rsidRPr="006B4B6C">
              <w:rPr>
                <w:rFonts w:asciiTheme="majorBidi" w:hAnsiTheme="majorBidi" w:cstheme="majorBidi"/>
                <w:i/>
                <w:iCs/>
              </w:rPr>
              <w:t>Nida, Catford, Ne</w:t>
            </w:r>
            <w:r>
              <w:rPr>
                <w:rFonts w:asciiTheme="majorBidi" w:hAnsiTheme="majorBidi" w:cstheme="majorBidi"/>
                <w:i/>
                <w:iCs/>
              </w:rPr>
              <w:t>wm</w:t>
            </w:r>
            <w:r w:rsidRPr="006B4B6C">
              <w:rPr>
                <w:rFonts w:asciiTheme="majorBidi" w:hAnsiTheme="majorBidi" w:cstheme="majorBidi"/>
                <w:i/>
                <w:iCs/>
              </w:rPr>
              <w:t>ark, Mona Baker, Holmes, Munday</w:t>
            </w:r>
            <w:r>
              <w:rPr>
                <w:rFonts w:asciiTheme="majorBidi" w:hAnsiTheme="majorBidi" w:cstheme="majorBidi"/>
                <w:i/>
                <w:iCs/>
              </w:rPr>
              <w:t>,</w:t>
            </w:r>
            <w:r w:rsidR="00183852">
              <w:rPr>
                <w:rFonts w:asciiTheme="majorBidi" w:hAnsiTheme="majorBidi" w:cstheme="majorBidi"/>
              </w:rPr>
              <w:t xml:space="preserve"> </w:t>
            </w:r>
            <w:r w:rsidRPr="006B4B6C">
              <w:rPr>
                <w:rFonts w:asciiTheme="majorBidi" w:hAnsiTheme="majorBidi" w:cstheme="majorBidi"/>
              </w:rPr>
              <w:t>etc.).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2D6A8C" w14:textId="77777777" w:rsidR="00527117" w:rsidRPr="00B4292A" w:rsidRDefault="00CD3884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1.4 </w:t>
            </w:r>
          </w:p>
        </w:tc>
      </w:tr>
      <w:tr w:rsidR="006A74AB" w:rsidRPr="005D2DDD" w14:paraId="1AC1625E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FFB72DA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0C71D1F7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590B020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564743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E7601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25EA8E0" w14:textId="77777777" w:rsidR="006A74AB" w:rsidRPr="00B4292A" w:rsidRDefault="0052711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rPr>
                <w:bCs/>
                <w:iCs/>
              </w:rPr>
              <w:t xml:space="preserve">Use Contrastive Analysis (CA) </w:t>
            </w:r>
            <w:r>
              <w:rPr>
                <w:bCs/>
                <w:iCs/>
              </w:rPr>
              <w:t>knowledge in practical</w:t>
            </w:r>
            <w:r w:rsidRPr="009742ED">
              <w:rPr>
                <w:bCs/>
                <w:iCs/>
              </w:rPr>
              <w:t xml:space="preserve"> translation.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8174A4" w14:textId="77777777" w:rsidR="006A74AB" w:rsidRPr="00B4292A" w:rsidRDefault="00CD3884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2.3, 2.4</w:t>
            </w:r>
          </w:p>
        </w:tc>
      </w:tr>
      <w:tr w:rsidR="006A74AB" w:rsidRPr="005D2DDD" w14:paraId="0FC8FA2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9CA79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7B66787" w14:textId="77777777" w:rsidR="006A74AB" w:rsidRPr="00B4292A" w:rsidRDefault="0052711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t>Produce alternative forms of expressing a given idea.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AE7B9D" w14:textId="77777777" w:rsidR="006A74AB" w:rsidRPr="00B4292A" w:rsidRDefault="00956F4C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2.5, 2.6 </w:t>
            </w:r>
          </w:p>
        </w:tc>
      </w:tr>
      <w:tr w:rsidR="006A74AB" w:rsidRPr="005D2DDD" w14:paraId="48961C4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C313B8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7C66F74" w14:textId="77777777" w:rsidR="00527117" w:rsidRDefault="00527117" w:rsidP="00527117">
            <w:pPr>
              <w:spacing w:before="120" w:after="120"/>
            </w:pPr>
            <w:r>
              <w:t>-</w:t>
            </w:r>
            <w:r w:rsidRPr="009742ED">
              <w:t>Translate texts from English into Arabic.</w:t>
            </w:r>
          </w:p>
          <w:p w14:paraId="12AEB02D" w14:textId="77777777" w:rsidR="006A74AB" w:rsidRPr="00B4292A" w:rsidRDefault="00527117" w:rsidP="00527117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9742ED">
              <w:t>Translate texts from Arabic into English.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A96BB7" w14:textId="77777777" w:rsidR="006A74AB" w:rsidRPr="00B4292A" w:rsidRDefault="00956F4C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2.5, 2.6</w:t>
            </w:r>
          </w:p>
        </w:tc>
      </w:tr>
      <w:tr w:rsidR="006A74AB" w:rsidRPr="005D2DDD" w14:paraId="2D26F8F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C6BC1C" w14:textId="77777777" w:rsidR="006A74AB" w:rsidRPr="00B4292A" w:rsidRDefault="00527117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002B577E" w14:textId="77777777" w:rsidR="006A74AB" w:rsidRPr="00B4292A" w:rsidRDefault="00527117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>Practice some back-translations and recognize the significance of the process of 'back-translations'</w:t>
            </w:r>
            <w:r w:rsidRPr="00BE77FF">
              <w:rPr>
                <w:i/>
                <w:iCs/>
              </w:rPr>
              <w:t>(transforming a translated text back into the source(original) language)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C81DAB" w14:textId="77777777" w:rsidR="006A74AB" w:rsidRPr="00B4292A" w:rsidRDefault="00956F4C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2.5, 2.6, 2.1</w:t>
            </w:r>
          </w:p>
        </w:tc>
      </w:tr>
      <w:tr w:rsidR="00527117" w:rsidRPr="005D2DDD" w14:paraId="1B897CD0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2B289B" w14:textId="77777777" w:rsidR="00527117" w:rsidRPr="00B4292A" w:rsidRDefault="00527117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1C1A9C9" w14:textId="77777777" w:rsidR="00527117" w:rsidRDefault="00527117" w:rsidP="006A74AB">
            <w:pPr>
              <w:jc w:val="lowKashida"/>
            </w:pPr>
            <w:r>
              <w:t>Disc</w:t>
            </w:r>
            <w:r w:rsidR="001E1A51">
              <w:t>uss the impact of technology on</w:t>
            </w:r>
            <w:r>
              <w:t xml:space="preserve"> translation and translation studies (and describe some new trends in this respect).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9B57F1" w14:textId="77777777" w:rsidR="00527117" w:rsidRPr="00B4292A" w:rsidRDefault="00D77FF9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2.1, 2.2 </w:t>
            </w:r>
          </w:p>
        </w:tc>
      </w:tr>
      <w:tr w:rsidR="001E1A51" w:rsidRPr="005D2DDD" w14:paraId="5426A6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85FD40" w14:textId="77777777" w:rsidR="001E1A51" w:rsidRDefault="001E1A51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35130E1" w14:textId="77777777" w:rsidR="001E1A51" w:rsidRDefault="001E1A51" w:rsidP="001E1A51">
            <w:pPr>
              <w:spacing w:before="120" w:after="120"/>
              <w:rPr>
                <w:rFonts w:asciiTheme="majorBidi" w:hAnsiTheme="majorBidi" w:cstheme="majorBidi"/>
              </w:rPr>
            </w:pPr>
            <w:r w:rsidRPr="009742ED">
              <w:t xml:space="preserve">Differentiate between various translation approaches and </w:t>
            </w:r>
            <w:r w:rsidR="00564A8D" w:rsidRPr="009742ED">
              <w:t>types</w:t>
            </w:r>
            <w:r w:rsidR="00564A8D">
              <w:t xml:space="preserve"> (</w:t>
            </w:r>
            <w:r w:rsidRPr="009742ED">
              <w:rPr>
                <w:rFonts w:asciiTheme="majorBidi" w:hAnsiTheme="majorBidi" w:cstheme="majorBidi"/>
              </w:rPr>
              <w:t xml:space="preserve">scientific, literary , legal, </w:t>
            </w:r>
            <w:r>
              <w:rPr>
                <w:rFonts w:asciiTheme="majorBidi" w:hAnsiTheme="majorBidi" w:cstheme="majorBidi"/>
              </w:rPr>
              <w:t xml:space="preserve">religious, </w:t>
            </w:r>
            <w:r w:rsidRPr="009742ED">
              <w:rPr>
                <w:rFonts w:asciiTheme="majorBidi" w:hAnsiTheme="majorBidi" w:cstheme="majorBidi"/>
              </w:rPr>
              <w:t>business, etc.)</w:t>
            </w:r>
            <w:r>
              <w:rPr>
                <w:rFonts w:asciiTheme="majorBidi" w:hAnsiTheme="majorBidi" w:cstheme="majorBidi"/>
              </w:rPr>
              <w:t>.</w:t>
            </w:r>
          </w:p>
          <w:p w14:paraId="7CCCFD27" w14:textId="77777777" w:rsidR="001E1A51" w:rsidRDefault="001E1A51" w:rsidP="00D80EE9">
            <w:pPr>
              <w:jc w:val="lowKashida"/>
            </w:pPr>
            <w:r>
              <w:t xml:space="preserve">Discuss the </w:t>
            </w:r>
            <w:r w:rsidRPr="004134FE">
              <w:rPr>
                <w:b/>
                <w:bCs/>
                <w:i/>
                <w:iCs/>
              </w:rPr>
              <w:t xml:space="preserve">equivalence vs. variations </w:t>
            </w:r>
            <w:r>
              <w:t xml:space="preserve">problem </w:t>
            </w:r>
            <w:r w:rsidR="00D80EE9">
              <w:t>together with</w:t>
            </w:r>
            <w:r>
              <w:t xml:space="preserve"> other problems.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18C411" w14:textId="77777777" w:rsidR="001E1A51" w:rsidRPr="00B4292A" w:rsidRDefault="00D77FF9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2.1, 2.2</w:t>
            </w:r>
          </w:p>
        </w:tc>
      </w:tr>
      <w:tr w:rsidR="006633CB" w:rsidRPr="005D2DDD" w14:paraId="57DCFD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D24765" w14:textId="77777777" w:rsidR="006633CB" w:rsidRDefault="006633CB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2.7 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309EBA5" w14:textId="77777777" w:rsidR="006633CB" w:rsidRPr="009742ED" w:rsidRDefault="006633CB" w:rsidP="001E1A51">
            <w:pPr>
              <w:spacing w:before="120" w:after="120"/>
            </w:pPr>
            <w:r>
              <w:rPr>
                <w:rFonts w:asciiTheme="majorBidi" w:hAnsiTheme="majorBidi" w:cstheme="majorBidi"/>
              </w:rPr>
              <w:t>Apply linguistic and conceptual skills related to translating activities and context.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A1FFBE" w14:textId="77777777" w:rsidR="006633CB" w:rsidRPr="00B4292A" w:rsidRDefault="00804172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2.1, 2.2. </w:t>
            </w:r>
          </w:p>
        </w:tc>
      </w:tr>
      <w:tr w:rsidR="006A74AB" w:rsidRPr="005D2DDD" w14:paraId="73EC1F2D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4076310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3A704C75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131F0B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332B988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4EFD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522FA07" w14:textId="77777777" w:rsidR="006A74AB" w:rsidRPr="00B4292A" w:rsidRDefault="001E1A51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Illustrate examples to relate theory to practice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DECB57" w14:textId="77777777" w:rsidR="006A74AB" w:rsidRPr="00B4292A" w:rsidRDefault="00914536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3.1, 3.2 </w:t>
            </w:r>
          </w:p>
        </w:tc>
      </w:tr>
      <w:tr w:rsidR="006A74AB" w:rsidRPr="005D2DDD" w14:paraId="41A0BF10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88522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AC4A8D0" w14:textId="77777777" w:rsidR="006A74AB" w:rsidRPr="00B4292A" w:rsidRDefault="001E1A51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Express opinions and share views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8D1D0F" w14:textId="77777777" w:rsidR="006A74AB" w:rsidRPr="00B4292A" w:rsidRDefault="00A20783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</w:tr>
      <w:tr w:rsidR="006A74AB" w:rsidRPr="005D2DDD" w14:paraId="2893F10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CE90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59C50DC" w14:textId="77777777" w:rsidR="006A74AB" w:rsidRPr="00B4292A" w:rsidRDefault="001E1A51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Conduct an online research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D6EECD" w14:textId="77777777" w:rsidR="006A74AB" w:rsidRPr="00B4292A" w:rsidRDefault="00A20783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3.2, 3.3</w:t>
            </w:r>
          </w:p>
        </w:tc>
      </w:tr>
      <w:tr w:rsidR="006A74AB" w:rsidRPr="005D2DDD" w14:paraId="7521A440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91BEF4" w14:textId="77777777" w:rsidR="006A74AB" w:rsidRPr="00B4292A" w:rsidRDefault="00C57347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8577FB1" w14:textId="77777777" w:rsidR="006A74AB" w:rsidRPr="00B4292A" w:rsidRDefault="001E1A51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Give an oral PowerPoint presentation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A761A" w14:textId="77777777" w:rsidR="006A74AB" w:rsidRPr="00B4292A" w:rsidRDefault="00914536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</w:tr>
    </w:tbl>
    <w:p w14:paraId="26A71F2A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4636818" w14:textId="77777777" w:rsidR="0062544C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688B2DE3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49D58C2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362BDA7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E128BD5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2E3ED475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E6C508E" w14:textId="77777777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5B316C" w14:textId="77777777" w:rsidR="003B2E79" w:rsidRPr="00705C6F" w:rsidRDefault="008C1B26" w:rsidP="00C86815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 xml:space="preserve">Course Introduction: </w:t>
            </w:r>
            <w:r w:rsidRPr="00705C6F">
              <w:rPr>
                <w:rFonts w:asciiTheme="majorBidi" w:hAnsiTheme="majorBidi" w:cstheme="majorBidi"/>
                <w:lang w:bidi="ar-EG"/>
              </w:rPr>
              <w:t xml:space="preserve">Introduction to </w:t>
            </w:r>
            <w:r w:rsidR="00C86815" w:rsidRPr="00705C6F">
              <w:rPr>
                <w:rFonts w:asciiTheme="majorBidi" w:hAnsiTheme="majorBidi" w:cstheme="majorBidi"/>
                <w:lang w:bidi="ar-EG"/>
              </w:rPr>
              <w:t>T</w:t>
            </w:r>
            <w:r w:rsidRPr="00705C6F">
              <w:rPr>
                <w:rFonts w:asciiTheme="majorBidi" w:hAnsiTheme="majorBidi" w:cstheme="majorBidi"/>
                <w:lang w:bidi="ar-EG"/>
              </w:rPr>
              <w:t xml:space="preserve">ranslation and </w:t>
            </w:r>
            <w:r w:rsidR="00C86815" w:rsidRPr="00705C6F">
              <w:rPr>
                <w:rFonts w:asciiTheme="majorBidi" w:hAnsiTheme="majorBidi" w:cstheme="majorBidi"/>
                <w:lang w:bidi="ar-EG"/>
              </w:rPr>
              <w:t>T</w:t>
            </w:r>
            <w:r w:rsidRPr="00705C6F">
              <w:rPr>
                <w:rFonts w:asciiTheme="majorBidi" w:hAnsiTheme="majorBidi" w:cstheme="majorBidi"/>
                <w:lang w:bidi="ar-EG"/>
              </w:rPr>
              <w:t xml:space="preserve">ranslation </w:t>
            </w:r>
            <w:r w:rsidR="00C86815" w:rsidRPr="00705C6F">
              <w:rPr>
                <w:rFonts w:asciiTheme="majorBidi" w:hAnsiTheme="majorBidi" w:cstheme="majorBidi"/>
                <w:lang w:bidi="ar-EG"/>
              </w:rPr>
              <w:t>S</w:t>
            </w:r>
            <w:r w:rsidRPr="00705C6F">
              <w:rPr>
                <w:rFonts w:asciiTheme="majorBidi" w:hAnsiTheme="majorBidi" w:cstheme="majorBidi"/>
                <w:lang w:bidi="ar-EG"/>
              </w:rPr>
              <w:t>tudies.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183F445" w14:textId="77777777" w:rsidR="003B2E79" w:rsidRPr="00705C6F" w:rsidRDefault="004C05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2</w:t>
            </w:r>
          </w:p>
        </w:tc>
      </w:tr>
      <w:tr w:rsidR="003B2E79" w:rsidRPr="005D2DDD" w14:paraId="56FDD1F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695ABB" w14:textId="77777777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CA83AF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Translation Theories and Approaches</w:t>
            </w:r>
          </w:p>
          <w:p w14:paraId="1B2AC2EB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(basic terms, concepts, theories, strategies and approaches of translation )</w:t>
            </w:r>
          </w:p>
          <w:p w14:paraId="52846BE4" w14:textId="77777777" w:rsidR="003B2E79" w:rsidRPr="00705C6F" w:rsidRDefault="004C0579" w:rsidP="004C0579">
            <w:pPr>
              <w:bidi/>
              <w:jc w:val="right"/>
              <w:rPr>
                <w:rFonts w:asciiTheme="majorBidi" w:hAnsiTheme="majorBidi" w:cstheme="majorBidi"/>
              </w:rPr>
            </w:pPr>
            <w:r w:rsidRPr="00705C6F">
              <w:rPr>
                <w:i/>
              </w:rPr>
              <w:t>(</w:t>
            </w:r>
            <w:r w:rsidR="00564A8D" w:rsidRPr="00705C6F">
              <w:rPr>
                <w:i/>
              </w:rPr>
              <w:t>Product-based</w:t>
            </w:r>
            <w:r w:rsidRPr="00705C6F">
              <w:rPr>
                <w:i/>
              </w:rPr>
              <w:t>, process-based , function-based translation studies, other approaches to translation studies, etc</w:t>
            </w:r>
            <w:r w:rsidRPr="00705C6F">
              <w:rPr>
                <w:rFonts w:asciiTheme="majorBidi" w:hAnsiTheme="majorBidi" w:cstheme="majorBidi"/>
                <w:lang w:bidi="ar-EG"/>
              </w:rPr>
              <w:t>.</w:t>
            </w:r>
            <w:r w:rsidRPr="00705C6F">
              <w:rPr>
                <w:rFonts w:asciiTheme="majorBidi" w:hAnsiTheme="majorBidi" w:cstheme="majorBidi"/>
                <w:i/>
                <w:iCs/>
                <w:lang w:bidi="ar-EG"/>
              </w:rPr>
              <w:t>).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2BDE59" w14:textId="77777777" w:rsidR="003B2E79" w:rsidRPr="00705C6F" w:rsidRDefault="004C05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4</w:t>
            </w:r>
          </w:p>
        </w:tc>
      </w:tr>
      <w:tr w:rsidR="003B2E79" w:rsidRPr="005D2DDD" w14:paraId="50F2A9E4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6D2EE6" w14:textId="77777777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lastRenderedPageBreak/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AD078C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Translation and Contrastive Analysis</w:t>
            </w:r>
          </w:p>
          <w:p w14:paraId="36073F1B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English vs. Arabic (morphological, syntactic, pragmatic and discourse comparisons and contrasts).</w:t>
            </w:r>
          </w:p>
          <w:p w14:paraId="4F0CBFF5" w14:textId="77777777" w:rsidR="003B2E79" w:rsidRPr="00705C6F" w:rsidRDefault="004C0579" w:rsidP="004C0579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-Writing versus Speech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72CE8FB" w14:textId="77777777" w:rsidR="003B2E79" w:rsidRPr="00705C6F" w:rsidRDefault="004C05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4</w:t>
            </w:r>
          </w:p>
        </w:tc>
      </w:tr>
      <w:tr w:rsidR="003B2E79" w:rsidRPr="005D2DDD" w14:paraId="3FFEE44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6C7F53" w14:textId="77777777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5D516B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Translation</w:t>
            </w:r>
            <w:r w:rsidR="007E7C68" w:rsidRPr="00705C6F">
              <w:rPr>
                <w:rFonts w:asciiTheme="majorBidi" w:hAnsiTheme="majorBidi" w:cstheme="majorBidi"/>
                <w:b/>
                <w:bCs/>
                <w:lang w:bidi="ar-EG"/>
              </w:rPr>
              <w:t>, Linguistics</w:t>
            </w: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, Communication and Meaning.</w:t>
            </w:r>
          </w:p>
          <w:p w14:paraId="28094D8A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(translation problems, challenges and complexities of meaning)</w:t>
            </w:r>
          </w:p>
          <w:p w14:paraId="07F06E8B" w14:textId="77777777" w:rsidR="003B2E79" w:rsidRPr="00705C6F" w:rsidRDefault="004C0579" w:rsidP="004C0579">
            <w:pPr>
              <w:bidi/>
              <w:jc w:val="right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-</w:t>
            </w:r>
            <w:r w:rsidRPr="00705C6F">
              <w:rPr>
                <w:rFonts w:asciiTheme="majorBidi" w:hAnsiTheme="majorBidi" w:cstheme="majorBidi"/>
                <w:i/>
                <w:iCs/>
                <w:lang w:bidi="ar-EG"/>
              </w:rPr>
              <w:t>Relevant Translation Practice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DCD81F2" w14:textId="77777777" w:rsidR="003B2E79" w:rsidRPr="00705C6F" w:rsidRDefault="00C57347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B2E79" w:rsidRPr="005D2DDD" w14:paraId="74E76DBF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883696" w14:textId="77777777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A2D435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 xml:space="preserve">Translation, Pragmatics, Discourse and Stylistics </w:t>
            </w:r>
          </w:p>
          <w:p w14:paraId="25B3EC8B" w14:textId="77777777" w:rsidR="003B2E79" w:rsidRPr="00705C6F" w:rsidRDefault="004C0579" w:rsidP="004C0579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-</w:t>
            </w:r>
            <w:r w:rsidRPr="00705C6F">
              <w:rPr>
                <w:rFonts w:asciiTheme="majorBidi" w:hAnsiTheme="majorBidi" w:cstheme="majorBidi"/>
                <w:i/>
                <w:iCs/>
                <w:lang w:bidi="ar-EG"/>
              </w:rPr>
              <w:t>Relevant Translation Practice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864A92" w14:textId="77777777" w:rsidR="003B2E79" w:rsidRPr="00705C6F" w:rsidRDefault="00C57347" w:rsidP="003B2E7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05C6F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B2E79" w:rsidRPr="005D2DDD" w14:paraId="1EFF9F8D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A26C2" w14:textId="77777777" w:rsidR="003B2E79" w:rsidRPr="00DE07AD" w:rsidRDefault="004C05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DC050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Back-translation</w:t>
            </w:r>
          </w:p>
          <w:p w14:paraId="53A77CD3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 xml:space="preserve"> (definition, history, significance, etc.).</w:t>
            </w:r>
          </w:p>
          <w:p w14:paraId="5B6C9A98" w14:textId="77777777" w:rsidR="003B2E79" w:rsidRPr="00705C6F" w:rsidRDefault="004C0579" w:rsidP="004C0579">
            <w:pPr>
              <w:bidi/>
              <w:jc w:val="right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  <w:i/>
                <w:iCs/>
                <w:lang w:bidi="ar-EG"/>
              </w:rPr>
              <w:t>Relevant Back-translation Practice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73A14B" w14:textId="77777777" w:rsidR="003B2E79" w:rsidRPr="00705C6F" w:rsidRDefault="004C05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2</w:t>
            </w:r>
          </w:p>
        </w:tc>
      </w:tr>
      <w:tr w:rsidR="004C0579" w:rsidRPr="005D2DDD" w14:paraId="61EF360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8ADE0" w14:textId="77777777" w:rsidR="004C0579" w:rsidRDefault="004C0579" w:rsidP="003B2E79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3596C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Handling some Particular Problems in Translation</w:t>
            </w:r>
          </w:p>
          <w:p w14:paraId="2B9A3F0E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iCs/>
              </w:rPr>
              <w:t>(the problem of equivalence vs. variations, ambiguity, untranslatability, culture-bound expressions/texts</w:t>
            </w:r>
            <w:r w:rsidRPr="00705C6F">
              <w:rPr>
                <w:rFonts w:asciiTheme="majorBidi" w:hAnsiTheme="majorBidi" w:cstheme="majorBidi"/>
                <w:lang w:bidi="ar-EG"/>
              </w:rPr>
              <w:t>, etc.).</w:t>
            </w:r>
          </w:p>
          <w:p w14:paraId="5771C61D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Mid-term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CA320F" w14:textId="77777777" w:rsidR="004C0579" w:rsidRPr="00705C6F" w:rsidRDefault="00C57347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C0579" w:rsidRPr="005D2DDD" w14:paraId="68C9A3D2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87672" w14:textId="77777777" w:rsidR="004C0579" w:rsidRDefault="004C0579" w:rsidP="003B2E79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4CD54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More Focus on Some Particular Types of Translation</w:t>
            </w:r>
          </w:p>
          <w:p w14:paraId="52A5E828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Scientific Translation: Model Texts</w:t>
            </w:r>
          </w:p>
          <w:p w14:paraId="41C81BCD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Business and Legal Translation: Model Texts</w:t>
            </w:r>
          </w:p>
          <w:p w14:paraId="34DF5613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Literary Translation: Model Texts</w:t>
            </w:r>
          </w:p>
          <w:p w14:paraId="76F5DF21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Scripture/Religious Translation: Model Texts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7DF916" w14:textId="77777777" w:rsidR="004C0579" w:rsidRPr="00705C6F" w:rsidRDefault="00C57347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C0579" w:rsidRPr="005D2DDD" w14:paraId="13B3499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E9F89" w14:textId="77777777" w:rsidR="004C0579" w:rsidRDefault="004C0579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B01FE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Translation, Technology and the New Trends in Translation</w:t>
            </w:r>
          </w:p>
          <w:p w14:paraId="08684219" w14:textId="77777777" w:rsidR="004C0579" w:rsidRPr="00705C6F" w:rsidRDefault="004C0579" w:rsidP="004C0579">
            <w:pPr>
              <w:jc w:val="both"/>
              <w:rPr>
                <w:b/>
                <w:bCs/>
                <w:i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 xml:space="preserve">Advantages and Disadvantages, New Types of Translation: </w:t>
            </w:r>
            <w:r w:rsidRPr="00705C6F">
              <w:rPr>
                <w:b/>
                <w:bCs/>
                <w:i/>
              </w:rPr>
              <w:t>collaborative</w:t>
            </w:r>
            <w:r w:rsidRPr="00705C6F">
              <w:rPr>
                <w:b/>
                <w:bCs/>
                <w:iCs/>
              </w:rPr>
              <w:t xml:space="preserve"> translation, </w:t>
            </w:r>
            <w:r w:rsidRPr="00705C6F">
              <w:rPr>
                <w:b/>
                <w:bCs/>
                <w:i/>
              </w:rPr>
              <w:t>crowdsourcing</w:t>
            </w:r>
            <w:r w:rsidRPr="00705C6F">
              <w:rPr>
                <w:b/>
                <w:bCs/>
                <w:iCs/>
              </w:rPr>
              <w:t xml:space="preserve"> translation and </w:t>
            </w:r>
            <w:r w:rsidRPr="00705C6F">
              <w:rPr>
                <w:b/>
                <w:bCs/>
                <w:i/>
              </w:rPr>
              <w:t>scanlation</w:t>
            </w:r>
            <w:r w:rsidRPr="00705C6F">
              <w:rPr>
                <w:b/>
                <w:bCs/>
                <w:iCs/>
              </w:rPr>
              <w:t xml:space="preserve"> (the latter forms will also be taken up further </w:t>
            </w:r>
            <w:r w:rsidR="00564A8D" w:rsidRPr="00705C6F">
              <w:rPr>
                <w:b/>
                <w:bCs/>
                <w:iCs/>
              </w:rPr>
              <w:t>in ENGL</w:t>
            </w:r>
            <w:r w:rsidRPr="00705C6F">
              <w:rPr>
                <w:b/>
                <w:bCs/>
                <w:i/>
              </w:rPr>
              <w:t xml:space="preserve"> 324 Computer-aided Translation).</w:t>
            </w:r>
          </w:p>
          <w:p w14:paraId="22BC5DE0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lang w:bidi="ar-EG"/>
              </w:rPr>
              <w:t>-</w:t>
            </w:r>
            <w:r w:rsidRPr="00705C6F">
              <w:rPr>
                <w:rFonts w:asciiTheme="majorBidi" w:hAnsiTheme="majorBidi" w:cstheme="majorBidi"/>
                <w:i/>
                <w:iCs/>
                <w:lang w:bidi="ar-EG"/>
              </w:rPr>
              <w:t>Relevant Translation Practice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6A14F8" w14:textId="77777777" w:rsidR="004C0579" w:rsidRPr="00705C6F" w:rsidRDefault="004C05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2</w:t>
            </w:r>
          </w:p>
        </w:tc>
      </w:tr>
      <w:tr w:rsidR="004C0579" w:rsidRPr="005D2DDD" w14:paraId="46D5B416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AAA6" w14:textId="77777777" w:rsidR="004C0579" w:rsidRDefault="004C0579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1941E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 xml:space="preserve">More </w:t>
            </w:r>
            <w:r w:rsidR="00564A8D" w:rsidRPr="00705C6F">
              <w:rPr>
                <w:rFonts w:asciiTheme="majorBidi" w:hAnsiTheme="majorBidi" w:cstheme="majorBidi"/>
                <w:b/>
                <w:bCs/>
                <w:lang w:bidi="ar-EG"/>
              </w:rPr>
              <w:t>Practice (</w:t>
            </w: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on various forms and types of translation).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C3FBB" w14:textId="77777777" w:rsidR="004C0579" w:rsidRPr="00705C6F" w:rsidRDefault="00C57347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4</w:t>
            </w:r>
          </w:p>
        </w:tc>
      </w:tr>
      <w:tr w:rsidR="004C0579" w:rsidRPr="005D2DDD" w14:paraId="269374A7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A90F4" w14:textId="77777777" w:rsidR="004C0579" w:rsidRDefault="004C0579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795C5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lang w:bidi="ar-EG"/>
              </w:rPr>
              <w:t>Contributions of some Major Scholars of Translation</w:t>
            </w:r>
          </w:p>
          <w:p w14:paraId="034951BB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i/>
                <w:iCs/>
              </w:rPr>
              <w:t>(Nida, Catford, Newmark, Mona Baker, Holmes, Munday,</w:t>
            </w:r>
            <w:r w:rsidRPr="00705C6F">
              <w:rPr>
                <w:rFonts w:asciiTheme="majorBidi" w:hAnsiTheme="majorBidi" w:cstheme="majorBidi"/>
              </w:rPr>
              <w:t>etc.).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11806" w14:textId="77777777" w:rsidR="004C0579" w:rsidRPr="00705C6F" w:rsidRDefault="004C05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/>
              </w:rPr>
              <w:t>2</w:t>
            </w:r>
          </w:p>
        </w:tc>
      </w:tr>
      <w:tr w:rsidR="004C0579" w:rsidRPr="005D2DDD" w14:paraId="3961B76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EE651" w14:textId="77777777" w:rsidR="004C0579" w:rsidRDefault="004C0579" w:rsidP="003B2E79">
            <w:pPr>
              <w:bidi/>
              <w:jc w:val="center"/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65504" w14:textId="77777777" w:rsidR="004C0579" w:rsidRPr="00705C6F" w:rsidRDefault="004C0579" w:rsidP="004C0579">
            <w:pPr>
              <w:spacing w:before="240" w:after="120" w:line="21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5C6F"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  <w:t>Revision, Project and 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F85F03" w14:textId="77777777" w:rsidR="004C0579" w:rsidRPr="00705C6F" w:rsidRDefault="00C57347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5C6F"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3B2E79" w:rsidRPr="005D2DDD" w14:paraId="3237C918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C6B96B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lastRenderedPageBreak/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C4427F" w14:textId="77777777" w:rsidR="003B2E79" w:rsidRPr="005D2DDD" w:rsidRDefault="00C5734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</w:tbl>
    <w:p w14:paraId="212A7816" w14:textId="77777777" w:rsidR="00636783" w:rsidRDefault="00636783" w:rsidP="008B5913">
      <w:pPr>
        <w:rPr>
          <w:b/>
          <w:bCs/>
          <w:sz w:val="26"/>
          <w:szCs w:val="26"/>
        </w:rPr>
      </w:pPr>
    </w:p>
    <w:p w14:paraId="754D99B6" w14:textId="77777777" w:rsidR="00B42843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8"/>
    </w:p>
    <w:p w14:paraId="3D0EE463" w14:textId="77777777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45CBAB61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F5C7ACF" w14:textId="77777777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E05708" w14:textId="77777777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E777CE3" w14:textId="77777777" w:rsidR="009C77F0" w:rsidRPr="005D2DDD" w:rsidRDefault="00136A5D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 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8FEE608" w14:textId="77777777" w:rsidR="009C77F0" w:rsidRPr="0044064B" w:rsidRDefault="00136A5D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 w:rsidR="009C77F0" w:rsidRPr="005D2DDD" w14:paraId="1FA70659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7A8659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80E391" w14:textId="77777777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313C33" w:rsidRPr="005D2DDD" w14:paraId="69C10784" w14:textId="77777777" w:rsidTr="0018385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5AB418C" w14:textId="77777777" w:rsidR="00313C33" w:rsidRPr="00DE07AD" w:rsidRDefault="00313C33" w:rsidP="00C57347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5FE810E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Apply linguistic and conceptual skills related to translating activities and context. 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3FA9F730" w14:textId="77777777" w:rsidR="00313C33" w:rsidRDefault="00313C33" w:rsidP="00136A5D">
            <w:r>
              <w:t xml:space="preserve">conventional instruction methods, </w:t>
            </w:r>
          </w:p>
          <w:p w14:paraId="767CC513" w14:textId="77777777" w:rsidR="00313C33" w:rsidRPr="00DE07AD" w:rsidRDefault="00313C33" w:rsidP="00136A5D">
            <w:pPr>
              <w:rPr>
                <w:rFonts w:asciiTheme="majorBidi" w:hAnsiTheme="majorBidi" w:cstheme="majorBidi"/>
              </w:rPr>
            </w:pPr>
            <w:r w:rsidRPr="004451DD">
              <w:rPr>
                <w:bCs/>
                <w:lang w:val="en-AU"/>
              </w:rPr>
              <w:t>brain storming, classroom  discussions, elicitation, pair/gr</w:t>
            </w:r>
            <w:r>
              <w:rPr>
                <w:bCs/>
                <w:lang w:val="en-AU"/>
              </w:rPr>
              <w:t>oup work, cooperative learning</w:t>
            </w:r>
            <w:r w:rsidRPr="004451DD">
              <w:rPr>
                <w:bCs/>
                <w:lang w:val="en-AU"/>
              </w:rPr>
              <w:t>, tutoring</w:t>
            </w:r>
            <w:r>
              <w:rPr>
                <w:bCs/>
                <w:lang w:val="en-AU"/>
              </w:rPr>
              <w:t xml:space="preserve"> (when necessary)</w:t>
            </w:r>
            <w:r w:rsidRPr="004451DD">
              <w:rPr>
                <w:bCs/>
                <w:lang w:val="en-AU"/>
              </w:rPr>
              <w:t>, self/ peer correction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2BA16589" w14:textId="77777777" w:rsidR="00313C33" w:rsidRPr="00DE07AD" w:rsidRDefault="00313C33" w:rsidP="00136A5D">
            <w:pPr>
              <w:rPr>
                <w:rFonts w:asciiTheme="majorBidi" w:hAnsiTheme="majorBidi" w:cstheme="majorBidi"/>
              </w:rPr>
            </w:pPr>
            <w:r w:rsidRPr="004451DD">
              <w:rPr>
                <w:bCs/>
                <w:lang w:val="en-AU"/>
              </w:rPr>
              <w:t>exams (mid/final), quizzes, homework, class participation, oral presentations, written assignments</w:t>
            </w:r>
            <w:r w:rsidRPr="004451DD">
              <w:rPr>
                <w:lang w:val="en-AU"/>
              </w:rPr>
              <w:t>, projects</w:t>
            </w:r>
          </w:p>
        </w:tc>
      </w:tr>
      <w:tr w:rsidR="00313C33" w:rsidRPr="005D2DDD" w14:paraId="75AE1158" w14:textId="77777777" w:rsidTr="0018385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4A4F7C" w14:textId="77777777" w:rsidR="00313C33" w:rsidRPr="00DE07AD" w:rsidRDefault="00313C33" w:rsidP="00C57347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D81D8B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Recognize and describe linguistic and cross-cultural differences that affect translation and interpretation from the source language into the target language and the other way around.</w:t>
            </w:r>
          </w:p>
        </w:tc>
        <w:tc>
          <w:tcPr>
            <w:tcW w:w="1273" w:type="pct"/>
            <w:vMerge/>
            <w:vAlign w:val="center"/>
          </w:tcPr>
          <w:p w14:paraId="7BF21AA2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11F4C173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13C33" w:rsidRPr="005D2DDD" w14:paraId="37732EF7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DC627E" w14:textId="77777777" w:rsidR="00313C33" w:rsidRPr="00DE07AD" w:rsidRDefault="00136A5D" w:rsidP="00C573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6EBB499F" w14:textId="77777777" w:rsidR="00313C33" w:rsidRPr="00DE07AD" w:rsidRDefault="00564A8D" w:rsidP="00C57347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rPr>
                <w:rFonts w:asciiTheme="majorBidi" w:hAnsiTheme="majorBidi" w:cstheme="majorBidi"/>
                <w:lang w:bidi="ar-JO"/>
              </w:rPr>
              <w:t>Define Translation</w:t>
            </w:r>
            <w:r w:rsidR="00136A5D">
              <w:rPr>
                <w:rFonts w:asciiTheme="majorBidi" w:hAnsiTheme="majorBidi" w:cstheme="majorBidi"/>
                <w:lang w:bidi="ar-JO"/>
              </w:rPr>
              <w:t xml:space="preserve">, </w:t>
            </w:r>
            <w:r w:rsidR="00136A5D" w:rsidRPr="009742ED">
              <w:rPr>
                <w:rFonts w:asciiTheme="majorBidi" w:hAnsiTheme="majorBidi" w:cstheme="majorBidi"/>
                <w:lang w:bidi="ar-JO"/>
              </w:rPr>
              <w:t>Interpretation</w:t>
            </w:r>
            <w:r w:rsidR="00313C33">
              <w:rPr>
                <w:rFonts w:asciiTheme="majorBidi" w:hAnsiTheme="majorBidi" w:cstheme="majorBidi"/>
                <w:lang w:bidi="ar-JO"/>
              </w:rPr>
              <w:t xml:space="preserve"> and Translation Studies.</w:t>
            </w:r>
          </w:p>
        </w:tc>
        <w:tc>
          <w:tcPr>
            <w:tcW w:w="1273" w:type="pct"/>
            <w:vMerge/>
            <w:vAlign w:val="center"/>
          </w:tcPr>
          <w:p w14:paraId="22044E67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1A407FCA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13C33" w:rsidRPr="005D2DDD" w14:paraId="24C6F4D2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DD979D" w14:textId="77777777" w:rsidR="00313C33" w:rsidRPr="00DE07AD" w:rsidRDefault="00136A5D" w:rsidP="00C573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480E52BA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t>See</w:t>
            </w:r>
            <w:r>
              <w:t xml:space="preserve"> and identify</w:t>
            </w:r>
            <w:r w:rsidRPr="009742ED">
              <w:t xml:space="preserve"> the condensed syntactic structured used in model texts.</w:t>
            </w:r>
          </w:p>
        </w:tc>
        <w:tc>
          <w:tcPr>
            <w:tcW w:w="1273" w:type="pct"/>
            <w:vMerge/>
            <w:vAlign w:val="center"/>
          </w:tcPr>
          <w:p w14:paraId="68888A9A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593A1866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13C33" w:rsidRPr="005D2DDD" w14:paraId="27579E88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AAE81D" w14:textId="77777777" w:rsidR="00313C33" w:rsidRPr="00DE07AD" w:rsidRDefault="00136A5D" w:rsidP="00C573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5A9799D8" w14:textId="77777777" w:rsidR="00313C33" w:rsidRPr="00DE07AD" w:rsidRDefault="00564A8D" w:rsidP="00C57347">
            <w:pPr>
              <w:jc w:val="lowKashida"/>
              <w:rPr>
                <w:rFonts w:asciiTheme="majorBidi" w:hAnsiTheme="majorBidi" w:cstheme="majorBidi"/>
              </w:rPr>
            </w:pPr>
            <w:r>
              <w:t>Explain</w:t>
            </w:r>
            <w:r w:rsidR="00313C33" w:rsidRPr="009742ED">
              <w:t xml:space="preserve"> the</w:t>
            </w:r>
            <w:r w:rsidR="00313C33">
              <w:t xml:space="preserve"> syntactic, semantic, morphological, pragmatic and discoursal</w:t>
            </w:r>
            <w:r w:rsidR="00313C33" w:rsidRPr="009742ED">
              <w:t xml:space="preserve"> differences </w:t>
            </w:r>
            <w:r w:rsidR="00313C33">
              <w:t>between</w:t>
            </w:r>
            <w:r w:rsidR="00183852">
              <w:t xml:space="preserve"> </w:t>
            </w:r>
            <w:r w:rsidR="00313C33">
              <w:t>English</w:t>
            </w:r>
            <w:r w:rsidR="00313C33" w:rsidRPr="009742ED">
              <w:t xml:space="preserve"> and </w:t>
            </w:r>
            <w:r w:rsidR="00313C33">
              <w:t>Arabic</w:t>
            </w:r>
            <w:r w:rsidR="00313C33" w:rsidRPr="009742ED">
              <w:t>.</w:t>
            </w:r>
          </w:p>
        </w:tc>
        <w:tc>
          <w:tcPr>
            <w:tcW w:w="1273" w:type="pct"/>
            <w:vMerge/>
            <w:vAlign w:val="center"/>
          </w:tcPr>
          <w:p w14:paraId="04F5D04F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65451C32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13C33" w:rsidRPr="005D2DDD" w14:paraId="25686AD0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697E40" w14:textId="77777777" w:rsidR="00313C33" w:rsidRPr="00DE07AD" w:rsidRDefault="00136A5D" w:rsidP="00C573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551D5BF4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  <w:r w:rsidRPr="006B4B6C">
              <w:rPr>
                <w:rFonts w:asciiTheme="majorBidi" w:hAnsiTheme="majorBidi" w:cstheme="majorBidi"/>
              </w:rPr>
              <w:t xml:space="preserve">Outline the contributions of some prominent translation thinkers and scientists (e.g. </w:t>
            </w:r>
            <w:r w:rsidRPr="006B4B6C">
              <w:rPr>
                <w:rFonts w:asciiTheme="majorBidi" w:hAnsiTheme="majorBidi" w:cstheme="majorBidi"/>
                <w:i/>
                <w:iCs/>
              </w:rPr>
              <w:t>Nida, Catford, Ne</w:t>
            </w:r>
            <w:r>
              <w:rPr>
                <w:rFonts w:asciiTheme="majorBidi" w:hAnsiTheme="majorBidi" w:cstheme="majorBidi"/>
                <w:i/>
                <w:iCs/>
              </w:rPr>
              <w:t>wm</w:t>
            </w:r>
            <w:r w:rsidRPr="006B4B6C">
              <w:rPr>
                <w:rFonts w:asciiTheme="majorBidi" w:hAnsiTheme="majorBidi" w:cstheme="majorBidi"/>
                <w:i/>
                <w:iCs/>
              </w:rPr>
              <w:t>ark, Mona Baker, Holmes, Munday</w:t>
            </w:r>
            <w:r>
              <w:rPr>
                <w:rFonts w:asciiTheme="majorBidi" w:hAnsiTheme="majorBidi" w:cstheme="majorBidi"/>
                <w:i/>
                <w:iCs/>
              </w:rPr>
              <w:t>,</w:t>
            </w:r>
            <w:r w:rsidRPr="006B4B6C">
              <w:rPr>
                <w:rFonts w:asciiTheme="majorBidi" w:hAnsiTheme="majorBidi" w:cstheme="majorBidi"/>
              </w:rPr>
              <w:t>etc.).</w:t>
            </w:r>
          </w:p>
        </w:tc>
        <w:tc>
          <w:tcPr>
            <w:tcW w:w="1273" w:type="pct"/>
            <w:vMerge/>
            <w:tcBorders>
              <w:bottom w:val="single" w:sz="8" w:space="0" w:color="auto"/>
            </w:tcBorders>
            <w:vAlign w:val="center"/>
          </w:tcPr>
          <w:p w14:paraId="625D7F66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8" w:space="0" w:color="auto"/>
            </w:tcBorders>
            <w:vAlign w:val="center"/>
          </w:tcPr>
          <w:p w14:paraId="37ED4B24" w14:textId="77777777" w:rsidR="00313C33" w:rsidRPr="00DE07AD" w:rsidRDefault="00313C33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744657C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D67306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B076F45" w14:textId="77777777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8F6C5F" w:rsidRPr="005D2DDD" w14:paraId="714FAB31" w14:textId="77777777" w:rsidTr="0018385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F62175" w14:textId="77777777" w:rsidR="008F6C5F" w:rsidRPr="00DE07AD" w:rsidRDefault="008F6C5F" w:rsidP="00C57347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5E6E766B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rPr>
                <w:bCs/>
                <w:iCs/>
              </w:rPr>
              <w:t xml:space="preserve">Use Contrastive Analysis (CA) </w:t>
            </w:r>
            <w:r>
              <w:rPr>
                <w:bCs/>
                <w:iCs/>
              </w:rPr>
              <w:t>knowledge in practical</w:t>
            </w:r>
            <w:r w:rsidRPr="009742ED">
              <w:rPr>
                <w:bCs/>
                <w:iCs/>
              </w:rPr>
              <w:t xml:space="preserve"> translation.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4EC1DCCF" w14:textId="77777777" w:rsidR="008F6C5F" w:rsidRDefault="008F6C5F" w:rsidP="008F6C5F">
            <w:r>
              <w:t>conventional instruction methods,</w:t>
            </w:r>
          </w:p>
          <w:p w14:paraId="7E40C74A" w14:textId="77777777" w:rsidR="008F6C5F" w:rsidRPr="00DE07AD" w:rsidRDefault="008F6C5F" w:rsidP="008F6C5F">
            <w:pPr>
              <w:rPr>
                <w:rFonts w:asciiTheme="majorBidi" w:hAnsiTheme="majorBidi" w:cstheme="majorBidi"/>
              </w:rPr>
            </w:pPr>
            <w:r w:rsidRPr="004451DD">
              <w:rPr>
                <w:bCs/>
                <w:lang w:val="en-AU"/>
              </w:rPr>
              <w:t>brain storming, classroom  discussions, elicitation, pair/gr</w:t>
            </w:r>
            <w:r>
              <w:rPr>
                <w:bCs/>
                <w:lang w:val="en-AU"/>
              </w:rPr>
              <w:t>oup work, cooperative learning</w:t>
            </w:r>
            <w:r w:rsidRPr="004451DD">
              <w:rPr>
                <w:bCs/>
                <w:lang w:val="en-AU"/>
              </w:rPr>
              <w:t>, tutoring</w:t>
            </w:r>
            <w:r>
              <w:rPr>
                <w:bCs/>
                <w:lang w:val="en-AU"/>
              </w:rPr>
              <w:t xml:space="preserve"> (when necessary)</w:t>
            </w:r>
            <w:r w:rsidRPr="004451DD">
              <w:rPr>
                <w:bCs/>
                <w:lang w:val="en-AU"/>
              </w:rPr>
              <w:t>, self/ peer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162A56C6" w14:textId="77777777" w:rsidR="008F6C5F" w:rsidRPr="00DE07AD" w:rsidRDefault="008F6C5F" w:rsidP="00136A5D">
            <w:pPr>
              <w:rPr>
                <w:rFonts w:asciiTheme="majorBidi" w:hAnsiTheme="majorBidi" w:cstheme="majorBidi"/>
              </w:rPr>
            </w:pPr>
            <w:r w:rsidRPr="004451DD">
              <w:rPr>
                <w:bCs/>
                <w:lang w:val="en-AU"/>
              </w:rPr>
              <w:t>exams (mid/final), quizzes, homework, class participation, oral presentations, written assignments</w:t>
            </w:r>
            <w:r w:rsidRPr="004451DD">
              <w:rPr>
                <w:lang w:val="en-AU"/>
              </w:rPr>
              <w:t>, projects</w:t>
            </w:r>
          </w:p>
        </w:tc>
      </w:tr>
      <w:tr w:rsidR="008F6C5F" w:rsidRPr="005D2DDD" w14:paraId="3071C57A" w14:textId="77777777" w:rsidTr="0018385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758A9" w14:textId="77777777" w:rsidR="008F6C5F" w:rsidRPr="00DE07AD" w:rsidRDefault="008F6C5F" w:rsidP="00C57347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C10790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  <w:r w:rsidRPr="009742ED">
              <w:t>Produce alternative forms of expressing a given idea.</w:t>
            </w:r>
          </w:p>
        </w:tc>
        <w:tc>
          <w:tcPr>
            <w:tcW w:w="1273" w:type="pct"/>
            <w:vMerge/>
            <w:vAlign w:val="center"/>
          </w:tcPr>
          <w:p w14:paraId="3B4BF3AF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6BD04847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F6C5F" w:rsidRPr="005D2DDD" w14:paraId="381CD6B6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B1B290" w14:textId="77777777" w:rsidR="008F6C5F" w:rsidRPr="00DE07AD" w:rsidRDefault="008F6C5F" w:rsidP="00C5734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171BFE9B" w14:textId="77777777" w:rsidR="008F6C5F" w:rsidRDefault="008F6C5F" w:rsidP="00C57347">
            <w:pPr>
              <w:spacing w:before="120" w:after="120"/>
            </w:pPr>
            <w:r>
              <w:t>-</w:t>
            </w:r>
            <w:r w:rsidRPr="009742ED">
              <w:t>Translate texts from English into Arabic.</w:t>
            </w:r>
          </w:p>
          <w:p w14:paraId="28032DF1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9742ED">
              <w:t>Translate texts from Arabic into English.</w:t>
            </w:r>
          </w:p>
        </w:tc>
        <w:tc>
          <w:tcPr>
            <w:tcW w:w="1273" w:type="pct"/>
            <w:vMerge/>
            <w:vAlign w:val="center"/>
          </w:tcPr>
          <w:p w14:paraId="1D0641C8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14165739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F6C5F" w:rsidRPr="005D2DDD" w14:paraId="3755C97A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65D604" w14:textId="77777777" w:rsidR="008F6C5F" w:rsidRDefault="008F6C5F" w:rsidP="00C5734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6ED01F62" w14:textId="77777777" w:rsidR="008F6C5F" w:rsidRPr="00DE07AD" w:rsidRDefault="008F6C5F" w:rsidP="00136A5D">
            <w:pPr>
              <w:rPr>
                <w:rFonts w:asciiTheme="majorBidi" w:hAnsiTheme="majorBidi" w:cstheme="majorBidi"/>
              </w:rPr>
            </w:pPr>
            <w:r>
              <w:t>Practice some back-translations and recognize the significance of the process of 'back-translations'</w:t>
            </w:r>
            <w:r w:rsidRPr="00BE77FF">
              <w:rPr>
                <w:i/>
                <w:iCs/>
              </w:rPr>
              <w:t>(transforming a translated text back into the source(original) language)</w:t>
            </w:r>
          </w:p>
        </w:tc>
        <w:tc>
          <w:tcPr>
            <w:tcW w:w="1273" w:type="pct"/>
            <w:vMerge/>
            <w:vAlign w:val="center"/>
          </w:tcPr>
          <w:p w14:paraId="4150DAD4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55E7C3F7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F6C5F" w:rsidRPr="005D2DDD" w14:paraId="3CFE4311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1F12A0" w14:textId="77777777" w:rsidR="008F6C5F" w:rsidRDefault="008F6C5F" w:rsidP="00C5734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501A8500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  <w:r>
              <w:t>Discuss the impact of technology on translation and translation studies (and describe some new trends in this respect).</w:t>
            </w:r>
          </w:p>
        </w:tc>
        <w:tc>
          <w:tcPr>
            <w:tcW w:w="1273" w:type="pct"/>
            <w:vMerge/>
            <w:vAlign w:val="center"/>
          </w:tcPr>
          <w:p w14:paraId="246D3B07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D7E2FD9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F6C5F" w:rsidRPr="005D2DDD" w14:paraId="570E4B3E" w14:textId="77777777" w:rsidTr="0018385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5FB59A" w14:textId="77777777" w:rsidR="008F6C5F" w:rsidRDefault="008F6C5F" w:rsidP="00C5734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2.6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4FC680ED" w14:textId="77777777" w:rsidR="008F6C5F" w:rsidRDefault="008F6C5F" w:rsidP="00C57347">
            <w:pPr>
              <w:spacing w:before="120" w:after="120"/>
              <w:rPr>
                <w:rFonts w:asciiTheme="majorBidi" w:hAnsiTheme="majorBidi" w:cstheme="majorBidi"/>
              </w:rPr>
            </w:pPr>
            <w:r w:rsidRPr="009742ED">
              <w:t>Differentiate between various translation approaches and types</w:t>
            </w:r>
            <w:r>
              <w:t>(</w:t>
            </w:r>
            <w:r w:rsidRPr="009742ED">
              <w:rPr>
                <w:rFonts w:asciiTheme="majorBidi" w:hAnsiTheme="majorBidi" w:cstheme="majorBidi"/>
              </w:rPr>
              <w:t xml:space="preserve">scientific, literary , legal, </w:t>
            </w:r>
            <w:r>
              <w:rPr>
                <w:rFonts w:asciiTheme="majorBidi" w:hAnsiTheme="majorBidi" w:cstheme="majorBidi"/>
              </w:rPr>
              <w:t xml:space="preserve">religious, </w:t>
            </w:r>
            <w:r w:rsidRPr="009742ED">
              <w:rPr>
                <w:rFonts w:asciiTheme="majorBidi" w:hAnsiTheme="majorBidi" w:cstheme="majorBidi"/>
              </w:rPr>
              <w:t>business, etc.)</w:t>
            </w:r>
            <w:r>
              <w:rPr>
                <w:rFonts w:asciiTheme="majorBidi" w:hAnsiTheme="majorBidi" w:cstheme="majorBidi"/>
              </w:rPr>
              <w:t>.</w:t>
            </w:r>
          </w:p>
          <w:p w14:paraId="0D4CF5D8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Discuss the </w:t>
            </w:r>
            <w:r w:rsidRPr="004134FE">
              <w:rPr>
                <w:b/>
                <w:bCs/>
                <w:i/>
                <w:iCs/>
              </w:rPr>
              <w:t xml:space="preserve">equivalence vs. variations </w:t>
            </w:r>
            <w:r>
              <w:t>problem alongside other problems.</w:t>
            </w:r>
          </w:p>
        </w:tc>
        <w:tc>
          <w:tcPr>
            <w:tcW w:w="1273" w:type="pct"/>
            <w:vMerge/>
            <w:tcBorders>
              <w:bottom w:val="single" w:sz="8" w:space="0" w:color="auto"/>
            </w:tcBorders>
            <w:vAlign w:val="center"/>
          </w:tcPr>
          <w:p w14:paraId="5C801411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8" w:space="0" w:color="auto"/>
            </w:tcBorders>
            <w:vAlign w:val="center"/>
          </w:tcPr>
          <w:p w14:paraId="388EBDA6" w14:textId="77777777" w:rsidR="008F6C5F" w:rsidRPr="00DE07AD" w:rsidRDefault="008F6C5F" w:rsidP="00C5734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1E5122A5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A695D5E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2FC2CE" w14:textId="77777777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7101D0" w:rsidRPr="005D2DDD" w14:paraId="6778C9F4" w14:textId="77777777" w:rsidTr="0018385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AAC432" w14:textId="77777777" w:rsidR="007101D0" w:rsidRPr="00DE07AD" w:rsidRDefault="007101D0" w:rsidP="00E46645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17358B1B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Illustrate examples to relate theory to practice</w:t>
            </w:r>
            <w:r w:rsidR="00136A5D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7C265595" w14:textId="77777777" w:rsidR="007101D0" w:rsidRDefault="007101D0" w:rsidP="00D50247">
            <w:r>
              <w:t>conventional instruction methods,</w:t>
            </w:r>
          </w:p>
          <w:p w14:paraId="65AE3FF8" w14:textId="77777777" w:rsidR="007101D0" w:rsidRPr="00DE07AD" w:rsidRDefault="007101D0" w:rsidP="00D50247">
            <w:pPr>
              <w:rPr>
                <w:rFonts w:asciiTheme="majorBidi" w:hAnsiTheme="majorBidi" w:cstheme="majorBidi"/>
              </w:rPr>
            </w:pPr>
            <w:r w:rsidRPr="004451DD">
              <w:rPr>
                <w:bCs/>
                <w:lang w:val="en-AU"/>
              </w:rPr>
              <w:t>brain storming, classroom  discussions, elicitation, pair/gr</w:t>
            </w:r>
            <w:r>
              <w:rPr>
                <w:bCs/>
                <w:lang w:val="en-AU"/>
              </w:rPr>
              <w:t>oup work, cooperative learning</w:t>
            </w:r>
            <w:r w:rsidRPr="004451DD">
              <w:rPr>
                <w:bCs/>
                <w:lang w:val="en-AU"/>
              </w:rPr>
              <w:t>, tutoring</w:t>
            </w:r>
            <w:r>
              <w:rPr>
                <w:bCs/>
                <w:lang w:val="en-AU"/>
              </w:rPr>
              <w:t xml:space="preserve"> (when necessary)</w:t>
            </w:r>
            <w:r w:rsidRPr="004451DD">
              <w:rPr>
                <w:bCs/>
                <w:lang w:val="en-AU"/>
              </w:rPr>
              <w:t>, self/ peer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68D8FD42" w14:textId="77777777" w:rsidR="007101D0" w:rsidRPr="00DE07AD" w:rsidRDefault="007101D0" w:rsidP="00136A5D">
            <w:pPr>
              <w:rPr>
                <w:rFonts w:asciiTheme="majorBidi" w:hAnsiTheme="majorBidi" w:cstheme="majorBidi"/>
              </w:rPr>
            </w:pPr>
            <w:r w:rsidRPr="004451DD">
              <w:rPr>
                <w:bCs/>
                <w:lang w:val="en-AU"/>
              </w:rPr>
              <w:t>exams (mid/final), quizzes, homework, class participation, oral presentations, written assignments</w:t>
            </w:r>
            <w:r w:rsidRPr="004451DD">
              <w:rPr>
                <w:lang w:val="en-AU"/>
              </w:rPr>
              <w:t>, projects</w:t>
            </w:r>
          </w:p>
        </w:tc>
      </w:tr>
      <w:tr w:rsidR="007101D0" w:rsidRPr="005D2DDD" w14:paraId="58F6739D" w14:textId="77777777" w:rsidTr="0018385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E894F2" w14:textId="77777777" w:rsidR="007101D0" w:rsidRPr="00DE07AD" w:rsidRDefault="007101D0" w:rsidP="00E46645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A6D2B1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Express opinions and share views</w:t>
            </w:r>
            <w:r w:rsidR="00136A5D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3" w:type="pct"/>
            <w:vMerge/>
            <w:vAlign w:val="center"/>
          </w:tcPr>
          <w:p w14:paraId="72EDB4C7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243D2663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101D0" w:rsidRPr="005D2DDD" w14:paraId="1B17819C" w14:textId="77777777" w:rsidTr="0018385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BE2B1A" w14:textId="77777777" w:rsidR="007101D0" w:rsidRPr="00DE07AD" w:rsidRDefault="007101D0" w:rsidP="00E4664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88287C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Conduct an online research</w:t>
            </w:r>
            <w:r w:rsidR="00136A5D">
              <w:rPr>
                <w:rFonts w:asciiTheme="majorBidi" w:hAnsiTheme="majorBidi" w:cstheme="majorBidi"/>
              </w:rPr>
              <w:t xml:space="preserve"> on a translation-related topic.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3" w:type="pct"/>
            <w:vMerge/>
            <w:vAlign w:val="center"/>
          </w:tcPr>
          <w:p w14:paraId="3D86050D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597C92C5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101D0" w:rsidRPr="005D2DDD" w14:paraId="09275512" w14:textId="77777777" w:rsidTr="00183852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D402AE" w14:textId="77777777" w:rsidR="007101D0" w:rsidRPr="00DE07AD" w:rsidRDefault="007101D0" w:rsidP="00E4664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3377B237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Give an oral PowerPoint presentation</w:t>
            </w:r>
            <w:r w:rsidR="00136A5D">
              <w:rPr>
                <w:rFonts w:asciiTheme="majorBidi" w:hAnsiTheme="majorBidi" w:cstheme="majorBidi"/>
              </w:rPr>
              <w:t xml:space="preserve"> on a translation-related topic.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3" w:type="pct"/>
            <w:vMerge/>
            <w:tcBorders>
              <w:bottom w:val="single" w:sz="12" w:space="0" w:color="auto"/>
            </w:tcBorders>
            <w:vAlign w:val="center"/>
          </w:tcPr>
          <w:p w14:paraId="11FCBC21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12" w:space="0" w:color="auto"/>
            </w:tcBorders>
            <w:vAlign w:val="center"/>
          </w:tcPr>
          <w:p w14:paraId="27C9F0CB" w14:textId="77777777" w:rsidR="007101D0" w:rsidRPr="00DE07AD" w:rsidRDefault="007101D0" w:rsidP="00E4664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4F7454B" w14:textId="77777777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15F7A0DD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D2A1919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11BF88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AED8A04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5D48B7B" w14:textId="77777777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5F3B3869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E2F415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BAB381" w14:textId="77777777" w:rsidR="00001466" w:rsidRPr="00DE07AD" w:rsidRDefault="007B5E23" w:rsidP="00136A5D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Midterm(s)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852896" w14:textId="77777777" w:rsidR="00001466" w:rsidRPr="00DE07AD" w:rsidRDefault="007B5E23" w:rsidP="00F516B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&amp; 12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87302B2" w14:textId="77777777" w:rsidR="00001466" w:rsidRPr="00DE07AD" w:rsidRDefault="00F516B1" w:rsidP="00F516B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30% </w:t>
            </w:r>
          </w:p>
        </w:tc>
      </w:tr>
      <w:tr w:rsidR="00001466" w:rsidRPr="005D2DDD" w14:paraId="0668784D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EFF480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83C2F7" w14:textId="77777777" w:rsidR="00001466" w:rsidRPr="00DE07AD" w:rsidRDefault="00F516B1" w:rsidP="00136A5D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Assignment</w:t>
            </w:r>
            <w:r w:rsidR="009B1178">
              <w:rPr>
                <w:rFonts w:asciiTheme="majorBidi" w:hAnsiTheme="majorBidi" w:cstheme="majorBidi"/>
                <w:lang w:bidi="ar-EG"/>
              </w:rPr>
              <w:t>s</w:t>
            </w:r>
            <w:r>
              <w:rPr>
                <w:rFonts w:asciiTheme="majorBidi" w:hAnsiTheme="majorBidi" w:cstheme="majorBidi"/>
                <w:lang w:bidi="ar-EG"/>
              </w:rPr>
              <w:t xml:space="preserve"> and </w:t>
            </w:r>
            <w:r w:rsidR="009B1178">
              <w:rPr>
                <w:rFonts w:asciiTheme="majorBidi" w:hAnsiTheme="majorBidi" w:cstheme="majorBidi"/>
                <w:lang w:bidi="ar-EG"/>
              </w:rPr>
              <w:t xml:space="preserve">participation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DB704C" w14:textId="77777777" w:rsidR="00001466" w:rsidRPr="009D250F" w:rsidRDefault="009D250F" w:rsidP="00F516B1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D250F">
              <w:rPr>
                <w:rFonts w:asciiTheme="majorBidi" w:hAnsiTheme="majorBidi" w:cstheme="majorBidi"/>
                <w:sz w:val="16"/>
                <w:szCs w:val="16"/>
              </w:rPr>
              <w:t xml:space="preserve">All the way through 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36FE31C" w14:textId="77777777" w:rsidR="00001466" w:rsidRPr="00DE07AD" w:rsidRDefault="009B1178" w:rsidP="00F516B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46CAE6F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DBCE41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B847ADD" w14:textId="77777777" w:rsidR="00001466" w:rsidRPr="00DE07AD" w:rsidRDefault="009B1178" w:rsidP="00136A5D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Projects/ papers/ pres</w:t>
            </w:r>
            <w:r w:rsidR="00F47C0C">
              <w:rPr>
                <w:rFonts w:asciiTheme="majorBidi" w:hAnsiTheme="majorBidi" w:cstheme="majorBidi"/>
              </w:rPr>
              <w:t xml:space="preserve">entations/ reflections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6A55D0" w14:textId="77777777" w:rsidR="00001466" w:rsidRPr="00DE07AD" w:rsidRDefault="009D250F" w:rsidP="00F516B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D250F">
              <w:rPr>
                <w:rFonts w:asciiTheme="majorBidi" w:hAnsiTheme="majorBidi" w:cstheme="majorBidi"/>
                <w:sz w:val="16"/>
                <w:szCs w:val="16"/>
              </w:rPr>
              <w:t>All the way through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E6AEB1F" w14:textId="77777777" w:rsidR="00001466" w:rsidRPr="00DE07AD" w:rsidRDefault="009B1178" w:rsidP="00F516B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F47C0C">
              <w:rPr>
                <w:rFonts w:asciiTheme="majorBidi" w:hAnsiTheme="majorBidi" w:cstheme="majorBidi"/>
              </w:rPr>
              <w:t>%</w:t>
            </w:r>
          </w:p>
        </w:tc>
      </w:tr>
      <w:tr w:rsidR="00001466" w:rsidRPr="005D2DDD" w14:paraId="3F5BEBEE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0A8DDB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F0F063" w14:textId="77777777" w:rsidR="00001466" w:rsidRPr="00DE07AD" w:rsidRDefault="00F47C0C" w:rsidP="00136A5D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Final Exam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42DA1D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9B63D56" w14:textId="77777777" w:rsidR="00001466" w:rsidRPr="00DE07AD" w:rsidRDefault="00F47C0C" w:rsidP="00F516B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40%</w:t>
            </w:r>
          </w:p>
        </w:tc>
      </w:tr>
      <w:tr w:rsidR="00001466" w:rsidRPr="005D2DDD" w14:paraId="3BB80B6E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6D237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B7022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B98E43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29365E0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66DECE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9B58A0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A3A78C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5F9341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2A105F1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FEADFC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25572B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8DE7E2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05AC15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77971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30947A5E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96EB1F" w14:textId="77777777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C6CF6A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0FF677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56F0EB8" w14:textId="77777777" w:rsidR="00001466" w:rsidRPr="00DE07AD" w:rsidRDefault="00001466" w:rsidP="00F516B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B27339A" w14:textId="77777777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39F3716A" w14:textId="77777777" w:rsidR="008746CB" w:rsidRDefault="008746CB" w:rsidP="008B5913">
      <w:pPr>
        <w:rPr>
          <w:i/>
          <w:iCs/>
          <w:sz w:val="18"/>
          <w:szCs w:val="18"/>
        </w:rPr>
      </w:pPr>
    </w:p>
    <w:p w14:paraId="4B52BA83" w14:textId="77777777" w:rsidR="00BC0F44" w:rsidRDefault="00BC0F44" w:rsidP="008B5913">
      <w:pPr>
        <w:rPr>
          <w:i/>
          <w:iCs/>
          <w:sz w:val="18"/>
          <w:szCs w:val="18"/>
        </w:rPr>
      </w:pPr>
    </w:p>
    <w:p w14:paraId="3FCA069C" w14:textId="77777777" w:rsidR="00417BF7" w:rsidRPr="00D74CB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0F6DAA32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6C7267" w14:textId="77777777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615C16E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6EC4B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943F8EC" w14:textId="77777777" w:rsidR="00CC2449" w:rsidRPr="00CC2449" w:rsidRDefault="00CC2449" w:rsidP="006A5BA9">
            <w:pPr>
              <w:pStyle w:val="ListParagraph"/>
              <w:numPr>
                <w:ilvl w:val="0"/>
                <w:numId w:val="5"/>
              </w:numPr>
              <w:ind w:right="43"/>
              <w:jc w:val="both"/>
            </w:pPr>
            <w:r w:rsidRPr="00CC2449">
              <w:t>Academic advisors are available during office hours and hours allotted for academic advice (a total of 6 hours). Each staff member is assigned a number of students to whom they offer academic, psychological and social help when needed.</w:t>
            </w:r>
          </w:p>
          <w:p w14:paraId="1FB1635B" w14:textId="77777777" w:rsidR="005922AF" w:rsidRDefault="005922AF" w:rsidP="008B5913">
            <w:pPr>
              <w:spacing w:line="276" w:lineRule="auto"/>
            </w:pPr>
          </w:p>
          <w:p w14:paraId="733D69EE" w14:textId="77777777" w:rsidR="005922AF" w:rsidRDefault="005922AF" w:rsidP="008B5913">
            <w:pPr>
              <w:spacing w:line="276" w:lineRule="auto"/>
            </w:pPr>
          </w:p>
        </w:tc>
      </w:tr>
    </w:tbl>
    <w:p w14:paraId="5BAA5713" w14:textId="77777777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0DB63FF" w14:textId="77777777" w:rsidR="004F498B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2"/>
    </w:p>
    <w:p w14:paraId="6B97FD48" w14:textId="77777777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40DCB695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lastRenderedPageBreak/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4E950AC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6E553CAE" w14:textId="77777777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5705D526" w14:textId="77777777" w:rsidR="00CF6AC4" w:rsidRPr="000B5A3F" w:rsidRDefault="00CF6AC4" w:rsidP="000B5A3F">
            <w:pPr>
              <w:pStyle w:val="Pa1"/>
              <w:ind w:left="720" w:hanging="720"/>
              <w:jc w:val="both"/>
              <w:rPr>
                <w:rStyle w:val="A1"/>
                <w:rFonts w:asciiTheme="majorBidi" w:hAnsiTheme="majorBidi" w:cstheme="majorBidi"/>
                <w:sz w:val="24"/>
                <w:szCs w:val="24"/>
              </w:rPr>
            </w:pPr>
            <w:r w:rsidRPr="000B5A3F">
              <w:rPr>
                <w:rFonts w:asciiTheme="majorBidi" w:hAnsiTheme="majorBidi" w:cstheme="majorBidi"/>
              </w:rPr>
              <w:t xml:space="preserve">Bassentt, S. (2002). </w:t>
            </w:r>
            <w:r w:rsidRPr="000B5A3F">
              <w:rPr>
                <w:rFonts w:asciiTheme="majorBidi" w:hAnsiTheme="majorBidi" w:cstheme="majorBidi"/>
                <w:b/>
                <w:bCs/>
              </w:rPr>
              <w:t>Translation Studies</w:t>
            </w:r>
            <w:r w:rsidRPr="000B5A3F">
              <w:rPr>
                <w:rFonts w:asciiTheme="majorBidi" w:hAnsiTheme="majorBidi" w:cstheme="majorBidi"/>
              </w:rPr>
              <w:t>.</w:t>
            </w:r>
            <w:r w:rsidR="000B5A3F" w:rsidRPr="000B5A3F">
              <w:rPr>
                <w:rFonts w:asciiTheme="majorBidi" w:hAnsiTheme="majorBidi" w:cstheme="majorBidi"/>
              </w:rPr>
              <w:t xml:space="preserve"> </w:t>
            </w:r>
            <w:r w:rsidRPr="000B5A3F">
              <w:rPr>
                <w:rStyle w:val="A1"/>
                <w:rFonts w:asciiTheme="majorBidi" w:hAnsiTheme="majorBidi" w:cstheme="majorBidi"/>
                <w:sz w:val="24"/>
                <w:szCs w:val="24"/>
              </w:rPr>
              <w:t>Routledge. London &amp; New York.</w:t>
            </w:r>
          </w:p>
          <w:p w14:paraId="15CEE90D" w14:textId="77777777" w:rsidR="002679EF" w:rsidRPr="000B5A3F" w:rsidRDefault="002679EF" w:rsidP="00910BB6">
            <w:pPr>
              <w:ind w:left="720" w:hanging="720"/>
              <w:rPr>
                <w:rFonts w:asciiTheme="majorBidi" w:hAnsiTheme="majorBidi" w:cstheme="majorBidi"/>
              </w:rPr>
            </w:pPr>
            <w:r w:rsidRPr="000B5A3F">
              <w:rPr>
                <w:rFonts w:asciiTheme="majorBidi" w:hAnsiTheme="majorBidi" w:cstheme="majorBidi"/>
              </w:rPr>
              <w:t xml:space="preserve">Najeeb,E.M. (2005). </w:t>
            </w:r>
            <w:r w:rsidRPr="000B5A3F">
              <w:rPr>
                <w:rFonts w:asciiTheme="majorBidi" w:hAnsiTheme="majorBidi" w:cstheme="majorBidi"/>
                <w:b/>
                <w:bCs/>
              </w:rPr>
              <w:t xml:space="preserve">Translation from English into Arabic and </w:t>
            </w:r>
            <w:r w:rsidR="00910BB6">
              <w:rPr>
                <w:rFonts w:asciiTheme="majorBidi" w:hAnsiTheme="majorBidi" w:cstheme="majorBidi"/>
                <w:b/>
                <w:bCs/>
              </w:rPr>
              <w:t>V</w:t>
            </w:r>
            <w:r w:rsidRPr="000B5A3F">
              <w:rPr>
                <w:rFonts w:asciiTheme="majorBidi" w:hAnsiTheme="majorBidi" w:cstheme="majorBidi"/>
                <w:b/>
                <w:bCs/>
              </w:rPr>
              <w:t xml:space="preserve">ice </w:t>
            </w:r>
            <w:r w:rsidR="00910BB6">
              <w:rPr>
                <w:rFonts w:asciiTheme="majorBidi" w:hAnsiTheme="majorBidi" w:cstheme="majorBidi"/>
                <w:b/>
                <w:bCs/>
              </w:rPr>
              <w:t>V</w:t>
            </w:r>
            <w:r w:rsidRPr="000B5A3F">
              <w:rPr>
                <w:rFonts w:asciiTheme="majorBidi" w:hAnsiTheme="majorBidi" w:cstheme="majorBidi"/>
                <w:b/>
                <w:bCs/>
              </w:rPr>
              <w:t>ersa</w:t>
            </w:r>
            <w:r w:rsidRPr="000B5A3F">
              <w:rPr>
                <w:rFonts w:asciiTheme="majorBidi" w:hAnsiTheme="majorBidi" w:cstheme="majorBidi"/>
              </w:rPr>
              <w:t>. Cairo</w:t>
            </w:r>
          </w:p>
          <w:p w14:paraId="3DCF4DD2" w14:textId="77777777" w:rsidR="001B5102" w:rsidRPr="000B5A3F" w:rsidRDefault="00910BB6" w:rsidP="00BA6948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Munday, Jeremy. (</w:t>
            </w:r>
            <w:r w:rsidR="00BA6948">
              <w:rPr>
                <w:rFonts w:asciiTheme="majorBidi" w:hAnsiTheme="majorBidi" w:cstheme="majorBidi"/>
              </w:rPr>
              <w:t>2012</w:t>
            </w:r>
            <w:r>
              <w:rPr>
                <w:rFonts w:asciiTheme="majorBidi" w:hAnsiTheme="majorBidi" w:cstheme="majorBidi"/>
              </w:rPr>
              <w:t xml:space="preserve">). </w:t>
            </w:r>
            <w:r w:rsidRPr="00D3736D">
              <w:rPr>
                <w:rFonts w:asciiTheme="majorBidi" w:hAnsiTheme="majorBidi" w:cstheme="majorBidi"/>
                <w:b/>
                <w:bCs/>
              </w:rPr>
              <w:t>Introducing Translation Studies</w:t>
            </w:r>
            <w:r>
              <w:rPr>
                <w:rFonts w:asciiTheme="majorBidi" w:hAnsiTheme="majorBidi" w:cstheme="majorBidi"/>
              </w:rPr>
              <w:t>. London; Routledge.</w:t>
            </w:r>
          </w:p>
        </w:tc>
      </w:tr>
      <w:tr w:rsidR="001B5102" w:rsidRPr="005D2DDD" w14:paraId="717DAE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5C8B918" w14:textId="77777777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507182B1" w14:textId="77777777" w:rsidR="00B65A68" w:rsidRPr="000B5A3F" w:rsidRDefault="00B42AE7" w:rsidP="00DC0FB4">
            <w:pPr>
              <w:pStyle w:val="Pa1"/>
              <w:spacing w:line="240" w:lineRule="auto"/>
              <w:ind w:left="720" w:hanging="720"/>
              <w:jc w:val="both"/>
              <w:rPr>
                <w:rFonts w:asciiTheme="majorBidi" w:hAnsiTheme="majorBidi" w:cstheme="majorBidi"/>
              </w:rPr>
            </w:pPr>
            <w:r w:rsidRPr="000B5A3F">
              <w:rPr>
                <w:rFonts w:asciiTheme="majorBidi" w:hAnsiTheme="majorBidi" w:cstheme="majorBidi"/>
              </w:rPr>
              <w:t>Ismael, S.H. (2006). Fundamentals of Arabic /English Translation: Theory and Application. Cairo:</w:t>
            </w:r>
            <w:r w:rsidR="000B5A3F" w:rsidRPr="000B5A3F">
              <w:rPr>
                <w:rFonts w:asciiTheme="majorBidi" w:hAnsiTheme="majorBidi" w:cstheme="majorBidi"/>
              </w:rPr>
              <w:t xml:space="preserve"> </w:t>
            </w:r>
            <w:r w:rsidRPr="000B5A3F">
              <w:rPr>
                <w:rFonts w:asciiTheme="majorBidi" w:hAnsiTheme="majorBidi" w:cstheme="majorBidi"/>
              </w:rPr>
              <w:t>NaderMisr</w:t>
            </w:r>
          </w:p>
          <w:p w14:paraId="2DAFAA40" w14:textId="77777777" w:rsidR="00B42AE7" w:rsidRPr="000B5A3F" w:rsidRDefault="00B42AE7" w:rsidP="00DC0FB4">
            <w:pPr>
              <w:pStyle w:val="Pa1"/>
              <w:spacing w:line="240" w:lineRule="auto"/>
              <w:ind w:left="720" w:hanging="720"/>
              <w:jc w:val="both"/>
              <w:rPr>
                <w:rFonts w:asciiTheme="majorBidi" w:hAnsiTheme="majorBidi" w:cstheme="majorBidi"/>
              </w:rPr>
            </w:pPr>
            <w:r w:rsidRPr="000B5A3F">
              <w:rPr>
                <w:rFonts w:asciiTheme="majorBidi" w:hAnsiTheme="majorBidi" w:cstheme="majorBidi"/>
              </w:rPr>
              <w:t>Ghazala, H. (2008). Translation as Problems and Solutions</w:t>
            </w:r>
            <w:r w:rsidR="00847C3F" w:rsidRPr="000B5A3F">
              <w:rPr>
                <w:rFonts w:asciiTheme="majorBidi" w:hAnsiTheme="majorBidi" w:cstheme="majorBidi"/>
              </w:rPr>
              <w:t xml:space="preserve">. Dar Alelmlelmalym: Beirut. </w:t>
            </w:r>
          </w:p>
          <w:p w14:paraId="47232CF2" w14:textId="77777777" w:rsidR="00F10260" w:rsidRPr="000B5A3F" w:rsidRDefault="00F10260" w:rsidP="000B5A3F">
            <w:pPr>
              <w:pStyle w:val="Pa1"/>
              <w:spacing w:line="240" w:lineRule="auto"/>
              <w:jc w:val="both"/>
              <w:rPr>
                <w:rStyle w:val="A1"/>
                <w:rFonts w:asciiTheme="majorBidi" w:hAnsiTheme="majorBidi" w:cstheme="majorBidi"/>
                <w:sz w:val="24"/>
                <w:szCs w:val="24"/>
              </w:rPr>
            </w:pPr>
            <w:r w:rsidRPr="000B5A3F">
              <w:rPr>
                <w:rFonts w:asciiTheme="majorBidi" w:hAnsiTheme="majorBidi" w:cstheme="majorBidi"/>
              </w:rPr>
              <w:t xml:space="preserve">Bassentt, S. (2002). </w:t>
            </w:r>
            <w:r w:rsidRPr="000B5A3F">
              <w:rPr>
                <w:rFonts w:asciiTheme="majorBidi" w:hAnsiTheme="majorBidi" w:cstheme="majorBidi"/>
                <w:b/>
                <w:bCs/>
              </w:rPr>
              <w:t>Translation Studies</w:t>
            </w:r>
            <w:r w:rsidR="000B5A3F" w:rsidRPr="000B5A3F">
              <w:rPr>
                <w:rFonts w:asciiTheme="majorBidi" w:hAnsiTheme="majorBidi" w:cstheme="majorBidi"/>
              </w:rPr>
              <w:t xml:space="preserve"> </w:t>
            </w:r>
            <w:r w:rsidRPr="000B5A3F">
              <w:rPr>
                <w:rFonts w:asciiTheme="majorBidi" w:hAnsiTheme="majorBidi" w:cstheme="majorBidi"/>
              </w:rPr>
              <w:t>.</w:t>
            </w:r>
            <w:r w:rsidRPr="000B5A3F">
              <w:rPr>
                <w:rStyle w:val="A1"/>
                <w:rFonts w:asciiTheme="majorBidi" w:hAnsiTheme="majorBidi" w:cstheme="majorBidi"/>
                <w:sz w:val="24"/>
                <w:szCs w:val="24"/>
              </w:rPr>
              <w:t>Routledge. London &amp; New York.</w:t>
            </w:r>
          </w:p>
          <w:p w14:paraId="2B8015A2" w14:textId="77777777" w:rsidR="00F10260" w:rsidRPr="000B5A3F" w:rsidRDefault="00F10260" w:rsidP="003A32CC">
            <w:pPr>
              <w:ind w:left="720" w:hanging="720"/>
              <w:rPr>
                <w:rFonts w:asciiTheme="majorBidi" w:hAnsiTheme="majorBidi" w:cstheme="majorBidi"/>
              </w:rPr>
            </w:pPr>
            <w:r w:rsidRPr="000B5A3F">
              <w:rPr>
                <w:rFonts w:asciiTheme="majorBidi" w:hAnsiTheme="majorBidi" w:cstheme="majorBidi"/>
              </w:rPr>
              <w:t xml:space="preserve">Newmark, Peter (1981) </w:t>
            </w:r>
            <w:r w:rsidRPr="000B5A3F">
              <w:rPr>
                <w:rFonts w:asciiTheme="majorBidi" w:hAnsiTheme="majorBidi" w:cstheme="majorBidi"/>
                <w:i/>
                <w:iCs/>
              </w:rPr>
              <w:t>Approaches to Translation,</w:t>
            </w:r>
            <w:r w:rsidRPr="000B5A3F">
              <w:rPr>
                <w:rFonts w:asciiTheme="majorBidi" w:hAnsiTheme="majorBidi" w:cstheme="majorBidi"/>
              </w:rPr>
              <w:t xml:space="preserve"> New York: Pergamon Press.</w:t>
            </w:r>
          </w:p>
          <w:p w14:paraId="6BCAB9E5" w14:textId="77777777" w:rsidR="00F10260" w:rsidRPr="000B5A3F" w:rsidRDefault="00F10260" w:rsidP="003A32CC">
            <w:pPr>
              <w:ind w:left="720" w:hanging="720"/>
              <w:rPr>
                <w:rFonts w:asciiTheme="majorBidi" w:hAnsiTheme="majorBidi" w:cstheme="majorBidi"/>
                <w:i/>
                <w:iCs/>
              </w:rPr>
            </w:pPr>
            <w:r w:rsidRPr="000B5A3F">
              <w:rPr>
                <w:rFonts w:asciiTheme="majorBidi" w:hAnsiTheme="majorBidi" w:cstheme="majorBidi"/>
                <w:i/>
                <w:iCs/>
              </w:rPr>
              <w:t>Enani (2001) On Translating Arabic: a Cultural Approach, Cairo: GEBO</w:t>
            </w:r>
          </w:p>
          <w:p w14:paraId="5B4A826C" w14:textId="77777777" w:rsidR="003A32CC" w:rsidRPr="000B5A3F" w:rsidRDefault="003A32CC" w:rsidP="000B5A3F">
            <w:pPr>
              <w:ind w:left="720" w:hanging="72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0B5A3F">
              <w:rPr>
                <w:rFonts w:asciiTheme="majorBidi" w:hAnsiTheme="majorBidi" w:cstheme="majorBidi"/>
                <w:bCs/>
                <w:color w:val="000000" w:themeColor="text1"/>
              </w:rPr>
              <w:t xml:space="preserve">Baker, M. (2011). </w:t>
            </w:r>
            <w:r w:rsidRPr="000B5A3F">
              <w:rPr>
                <w:rFonts w:asciiTheme="majorBidi" w:hAnsiTheme="majorBidi" w:cstheme="majorBidi"/>
                <w:b/>
                <w:color w:val="000000" w:themeColor="text1"/>
              </w:rPr>
              <w:t>In Other Words</w:t>
            </w:r>
            <w:r w:rsidRPr="000B5A3F">
              <w:rPr>
                <w:rFonts w:asciiTheme="majorBidi" w:hAnsiTheme="majorBidi" w:cstheme="majorBidi"/>
                <w:bCs/>
                <w:color w:val="000000" w:themeColor="text1"/>
              </w:rPr>
              <w:t xml:space="preserve">. </w:t>
            </w:r>
            <w:r w:rsidR="000B5A3F">
              <w:rPr>
                <w:rFonts w:asciiTheme="majorBidi" w:hAnsiTheme="majorBidi" w:cstheme="majorBidi"/>
                <w:bCs/>
                <w:color w:val="000000" w:themeColor="text1"/>
              </w:rPr>
              <w:t xml:space="preserve">London: </w:t>
            </w:r>
            <w:r w:rsidRPr="000B5A3F">
              <w:rPr>
                <w:rFonts w:asciiTheme="majorBidi" w:hAnsiTheme="majorBidi" w:cstheme="majorBidi"/>
                <w:bCs/>
                <w:color w:val="000000" w:themeColor="text1"/>
              </w:rPr>
              <w:t>Routledge.</w:t>
            </w:r>
          </w:p>
          <w:p w14:paraId="547A495E" w14:textId="77777777" w:rsidR="003A32CC" w:rsidRPr="000B5A3F" w:rsidRDefault="003A32CC" w:rsidP="003A32CC">
            <w:pPr>
              <w:pStyle w:val="Pa1"/>
              <w:spacing w:line="240" w:lineRule="auto"/>
              <w:ind w:left="720" w:hanging="720"/>
              <w:jc w:val="both"/>
              <w:rPr>
                <w:rFonts w:asciiTheme="majorBidi" w:hAnsiTheme="majorBidi" w:cstheme="majorBidi"/>
              </w:rPr>
            </w:pPr>
            <w:r w:rsidRPr="000B5A3F">
              <w:rPr>
                <w:rFonts w:asciiTheme="majorBidi" w:hAnsiTheme="majorBidi" w:cstheme="majorBidi"/>
                <w:bCs/>
              </w:rPr>
              <w:t>Hatim, B. &amp;Munday, J.  (2004). "</w:t>
            </w:r>
            <w:r w:rsidRPr="000B5A3F">
              <w:rPr>
                <w:rFonts w:asciiTheme="majorBidi" w:hAnsiTheme="majorBidi" w:cstheme="majorBidi"/>
                <w:b/>
              </w:rPr>
              <w:t>Translation: an Advanced Resource Book</w:t>
            </w:r>
            <w:r w:rsidRPr="000B5A3F">
              <w:rPr>
                <w:rFonts w:asciiTheme="majorBidi" w:hAnsiTheme="majorBidi" w:cstheme="majorBidi"/>
                <w:bCs/>
              </w:rPr>
              <w:t>". Routledge.</w:t>
            </w:r>
          </w:p>
          <w:p w14:paraId="725D76B5" w14:textId="77777777" w:rsidR="003A32CC" w:rsidRPr="000B5A3F" w:rsidRDefault="003A32CC" w:rsidP="00F10260">
            <w:pPr>
              <w:ind w:left="720" w:hanging="720"/>
              <w:rPr>
                <w:rFonts w:asciiTheme="majorBidi" w:hAnsiTheme="majorBidi" w:cstheme="majorBidi"/>
                <w:i/>
                <w:iCs/>
              </w:rPr>
            </w:pPr>
          </w:p>
          <w:p w14:paraId="069FFC9D" w14:textId="77777777" w:rsidR="00F10260" w:rsidRPr="000B5A3F" w:rsidRDefault="00787D72" w:rsidP="00F10260">
            <w:pPr>
              <w:rPr>
                <w:rFonts w:asciiTheme="majorBidi" w:hAnsiTheme="majorBidi" w:cstheme="majorBidi"/>
              </w:rPr>
            </w:pPr>
            <w:r w:rsidRPr="000B5A3F">
              <w:rPr>
                <w:rFonts w:asciiTheme="majorBidi" w:hAnsiTheme="majorBidi" w:cstheme="majorBidi"/>
                <w:rtl/>
              </w:rPr>
              <w:t>عناني، محمد. نظرية الترجمة الحديثة، الشركة المصرية العالمية للنشر– لونجمان، 2003</w:t>
            </w:r>
          </w:p>
          <w:p w14:paraId="42AAB414" w14:textId="77777777" w:rsidR="001B5102" w:rsidRDefault="001E5FD8" w:rsidP="00AD492D">
            <w:pPr>
              <w:jc w:val="lowKashida"/>
              <w:rPr>
                <w:rFonts w:asciiTheme="majorBidi" w:hAnsiTheme="majorBidi" w:cstheme="majorBidi"/>
              </w:rPr>
            </w:pPr>
            <w:r w:rsidRPr="000B5A3F">
              <w:rPr>
                <w:rStyle w:val="fn"/>
                <w:rFonts w:asciiTheme="majorBidi" w:hAnsiTheme="majorBidi" w:cstheme="majorBidi"/>
              </w:rPr>
              <w:t xml:space="preserve">Nida, E., </w:t>
            </w:r>
            <w:r w:rsidR="00AD492D" w:rsidRPr="000B5A3F">
              <w:rPr>
                <w:rStyle w:val="fn"/>
                <w:rFonts w:asciiTheme="majorBidi" w:hAnsiTheme="majorBidi" w:cstheme="majorBidi"/>
              </w:rPr>
              <w:t xml:space="preserve">Chales, T., (1969). </w:t>
            </w:r>
            <w:r w:rsidRPr="000B5A3F">
              <w:rPr>
                <w:rStyle w:val="fn"/>
                <w:rFonts w:asciiTheme="majorBidi" w:hAnsiTheme="majorBidi" w:cstheme="majorBidi"/>
                <w:i/>
                <w:iCs/>
              </w:rPr>
              <w:t>The Theory and Practice of Translation</w:t>
            </w:r>
            <w:r w:rsidRPr="000B5A3F">
              <w:rPr>
                <w:rStyle w:val="fn"/>
                <w:rFonts w:asciiTheme="majorBidi" w:hAnsiTheme="majorBidi" w:cstheme="majorBidi"/>
              </w:rPr>
              <w:t xml:space="preserve">. </w:t>
            </w:r>
            <w:r w:rsidR="00AD492D" w:rsidRPr="000B5A3F">
              <w:rPr>
                <w:rStyle w:val="fn"/>
                <w:rFonts w:asciiTheme="majorBidi" w:hAnsiTheme="majorBidi" w:cstheme="majorBidi"/>
              </w:rPr>
              <w:t>Brill Leiden:</w:t>
            </w:r>
            <w:r w:rsidR="00C86815">
              <w:rPr>
                <w:rStyle w:val="fn"/>
                <w:rFonts w:asciiTheme="majorBidi" w:hAnsiTheme="majorBidi" w:cstheme="majorBidi"/>
              </w:rPr>
              <w:t xml:space="preserve"> </w:t>
            </w:r>
            <w:r w:rsidR="00AD492D" w:rsidRPr="000B5A3F">
              <w:rPr>
                <w:rStyle w:val="fn"/>
                <w:rFonts w:asciiTheme="majorBidi" w:hAnsiTheme="majorBidi" w:cstheme="majorBidi"/>
              </w:rPr>
              <w:t>Boston</w:t>
            </w:r>
          </w:p>
          <w:p w14:paraId="29CB4114" w14:textId="77777777" w:rsidR="00910BB6" w:rsidRDefault="00910BB6" w:rsidP="00AD492D">
            <w:pPr>
              <w:jc w:val="lowKashida"/>
              <w:rPr>
                <w:rFonts w:asciiTheme="majorBidi" w:hAnsiTheme="majorBidi" w:cstheme="majorBidi"/>
              </w:rPr>
            </w:pPr>
          </w:p>
          <w:p w14:paraId="758C5FA0" w14:textId="77777777" w:rsidR="00910BB6" w:rsidRDefault="00910BB6" w:rsidP="00AD492D">
            <w:pPr>
              <w:jc w:val="lowKashida"/>
              <w:rPr>
                <w:rFonts w:asciiTheme="majorBidi" w:hAnsiTheme="majorBidi" w:cstheme="majorBidi"/>
              </w:rPr>
            </w:pPr>
          </w:p>
          <w:p w14:paraId="253D6248" w14:textId="77777777" w:rsidR="00910BB6" w:rsidRDefault="00910BB6" w:rsidP="00910BB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Díaz Cintas, Jorge and Gunilla Anderman eds. (2009), </w:t>
            </w:r>
            <w:r>
              <w:rPr>
                <w:rFonts w:asciiTheme="majorBidi" w:hAnsiTheme="majorBidi" w:cstheme="majorBidi"/>
                <w:b/>
                <w:bCs/>
              </w:rPr>
              <w:t>Audiovisual Translation. Language Transfer on Screen</w:t>
            </w:r>
            <w:r>
              <w:rPr>
                <w:rFonts w:asciiTheme="majorBidi" w:hAnsiTheme="majorBidi" w:cstheme="majorBidi"/>
              </w:rPr>
              <w:t>. Basingstoke; New York: Palgrave Macmillan.</w:t>
            </w:r>
          </w:p>
          <w:p w14:paraId="3EF02006" w14:textId="77777777" w:rsidR="00910BB6" w:rsidRDefault="00910BB6" w:rsidP="00910BB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Drugan, Joanna (2013), </w:t>
            </w:r>
            <w:r>
              <w:rPr>
                <w:rFonts w:asciiTheme="majorBidi" w:hAnsiTheme="majorBidi" w:cstheme="majorBidi"/>
                <w:b/>
                <w:bCs/>
              </w:rPr>
              <w:t>Quality in Professional Translation. Assessment and Improvement</w:t>
            </w:r>
            <w:r>
              <w:rPr>
                <w:rFonts w:asciiTheme="majorBidi" w:hAnsiTheme="majorBidi" w:cstheme="majorBidi"/>
              </w:rPr>
              <w:t>, London: Bloomsbury.</w:t>
            </w:r>
          </w:p>
          <w:p w14:paraId="1D09650B" w14:textId="77777777" w:rsidR="00910BB6" w:rsidRDefault="00910BB6" w:rsidP="00910BB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Jiménez-Crespo, Miguel A. (2013), </w:t>
            </w:r>
            <w:r>
              <w:rPr>
                <w:rFonts w:asciiTheme="majorBidi" w:hAnsiTheme="majorBidi" w:cstheme="majorBidi"/>
                <w:b/>
                <w:bCs/>
              </w:rPr>
              <w:t>Translation and Web Localization</w:t>
            </w:r>
            <w:r>
              <w:rPr>
                <w:rFonts w:asciiTheme="majorBidi" w:hAnsiTheme="majorBidi" w:cstheme="majorBidi"/>
              </w:rPr>
              <w:t>, London and New York: Routledge.</w:t>
            </w:r>
          </w:p>
          <w:p w14:paraId="0C7608D4" w14:textId="77777777" w:rsidR="00910BB6" w:rsidRDefault="00910BB6" w:rsidP="00910BB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Kuhiwczak, Piotr and Karin Littau eds. (2007), </w:t>
            </w:r>
            <w:r>
              <w:rPr>
                <w:rFonts w:asciiTheme="majorBidi" w:hAnsiTheme="majorBidi" w:cstheme="majorBidi"/>
                <w:b/>
                <w:bCs/>
              </w:rPr>
              <w:t>A Companion to Translation Studies</w:t>
            </w:r>
            <w:r>
              <w:rPr>
                <w:rFonts w:asciiTheme="majorBidi" w:hAnsiTheme="majorBidi" w:cstheme="majorBidi"/>
              </w:rPr>
              <w:t>, Clevedon: Multilingual Matters</w:t>
            </w:r>
          </w:p>
          <w:p w14:paraId="273D587A" w14:textId="77777777" w:rsidR="00910BB6" w:rsidRDefault="00910BB6" w:rsidP="00D3736D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Lefevere, André ed. (1992), </w:t>
            </w:r>
            <w:r w:rsidRPr="00D3736D">
              <w:rPr>
                <w:rFonts w:asciiTheme="majorBidi" w:hAnsiTheme="majorBidi" w:cstheme="majorBidi"/>
                <w:b/>
                <w:bCs/>
              </w:rPr>
              <w:t>Translation  History  Culture</w:t>
            </w:r>
            <w:r>
              <w:rPr>
                <w:rFonts w:asciiTheme="majorBidi" w:hAnsiTheme="majorBidi" w:cstheme="majorBidi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</w:rPr>
              <w:t>A Sourcebook</w:t>
            </w:r>
            <w:r>
              <w:rPr>
                <w:rFonts w:asciiTheme="majorBidi" w:hAnsiTheme="majorBidi" w:cstheme="majorBidi"/>
              </w:rPr>
              <w:t>, London and New York: Routledge.</w:t>
            </w:r>
          </w:p>
          <w:p w14:paraId="77780148" w14:textId="77777777" w:rsidR="00910BB6" w:rsidRDefault="00910BB6" w:rsidP="00910BB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Munday, Jeremy ed. (2009), The Routledge </w:t>
            </w:r>
            <w:r>
              <w:rPr>
                <w:rFonts w:asciiTheme="majorBidi" w:hAnsiTheme="majorBidi" w:cstheme="majorBidi"/>
                <w:b/>
                <w:bCs/>
              </w:rPr>
              <w:t>Companion to Translation Studies</w:t>
            </w:r>
            <w:r>
              <w:rPr>
                <w:rFonts w:asciiTheme="majorBidi" w:hAnsiTheme="majorBidi" w:cstheme="majorBidi"/>
              </w:rPr>
              <w:t>, London and New York: Routledge.</w:t>
            </w:r>
          </w:p>
          <w:p w14:paraId="51D61380" w14:textId="77777777" w:rsidR="00910BB6" w:rsidRDefault="00910BB6" w:rsidP="00910BB6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Pöchhacker, Franz (2004), </w:t>
            </w:r>
            <w:r>
              <w:rPr>
                <w:rFonts w:asciiTheme="majorBidi" w:hAnsiTheme="majorBidi" w:cstheme="majorBidi"/>
                <w:b/>
                <w:bCs/>
              </w:rPr>
              <w:t>Introducing Interpreting Studies</w:t>
            </w:r>
            <w:r>
              <w:rPr>
                <w:rFonts w:asciiTheme="majorBidi" w:hAnsiTheme="majorBidi" w:cstheme="majorBidi"/>
              </w:rPr>
              <w:t>, 3</w:t>
            </w:r>
            <w:r>
              <w:rPr>
                <w:rFonts w:asciiTheme="majorBidi" w:hAnsiTheme="majorBidi" w:cstheme="majorBidi"/>
                <w:vertAlign w:val="superscript"/>
              </w:rPr>
              <w:t>rd</w:t>
            </w:r>
            <w:r>
              <w:rPr>
                <w:rFonts w:asciiTheme="majorBidi" w:hAnsiTheme="majorBidi" w:cstheme="majorBidi"/>
              </w:rPr>
              <w:t xml:space="preserve"> ed. London: Routledge.</w:t>
            </w:r>
          </w:p>
          <w:p w14:paraId="1CB70884" w14:textId="77777777" w:rsidR="00910BB6" w:rsidRDefault="00910BB6" w:rsidP="00910BB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Robinson, Douglas (2012), </w:t>
            </w:r>
            <w:r>
              <w:rPr>
                <w:rFonts w:asciiTheme="majorBidi" w:hAnsiTheme="majorBidi" w:cstheme="majorBidi"/>
                <w:b/>
                <w:bCs/>
              </w:rPr>
              <w:t>Becoming a Translator</w:t>
            </w:r>
            <w:r>
              <w:rPr>
                <w:rFonts w:asciiTheme="majorBidi" w:hAnsiTheme="majorBidi" w:cstheme="majorBidi"/>
              </w:rPr>
              <w:t>, 3</w:t>
            </w:r>
            <w:r>
              <w:rPr>
                <w:rFonts w:asciiTheme="majorBidi" w:hAnsiTheme="majorBidi" w:cstheme="majorBidi"/>
                <w:vertAlign w:val="superscript"/>
              </w:rPr>
              <w:t>rd</w:t>
            </w:r>
            <w:r>
              <w:rPr>
                <w:rFonts w:asciiTheme="majorBidi" w:hAnsiTheme="majorBidi" w:cstheme="majorBidi"/>
              </w:rPr>
              <w:t xml:space="preserve"> ed., London and New York:</w:t>
            </w:r>
          </w:p>
          <w:p w14:paraId="34CE82D3" w14:textId="77777777" w:rsidR="00910BB6" w:rsidRPr="000B5A3F" w:rsidRDefault="00910BB6" w:rsidP="00AD492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11A7114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7D9A246D" w14:textId="77777777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D7461B6" w14:textId="77777777" w:rsidR="00787D72" w:rsidRPr="00787D72" w:rsidRDefault="00787D72" w:rsidP="00787D72">
            <w:pPr>
              <w:jc w:val="lowKashida"/>
              <w:rPr>
                <w:rFonts w:asciiTheme="majorBidi" w:hAnsiTheme="majorBidi" w:cstheme="majorBidi"/>
                <w:u w:val="single"/>
              </w:rPr>
            </w:pPr>
            <w:r w:rsidRPr="00787D72">
              <w:rPr>
                <w:rFonts w:asciiTheme="majorBidi" w:hAnsiTheme="majorBidi" w:cstheme="majorBidi"/>
                <w:i/>
                <w:iCs/>
                <w:u w:val="single"/>
              </w:rPr>
              <w:t>http://www.translationjournal.net</w:t>
            </w:r>
          </w:p>
          <w:p w14:paraId="14D53D31" w14:textId="77777777" w:rsidR="00787D72" w:rsidRPr="00787D72" w:rsidRDefault="00B85DCA" w:rsidP="00787D72">
            <w:pPr>
              <w:jc w:val="lowKashida"/>
              <w:rPr>
                <w:rFonts w:asciiTheme="majorBidi" w:hAnsiTheme="majorBidi" w:cstheme="majorBidi"/>
              </w:rPr>
            </w:pPr>
            <w:hyperlink r:id="rId11" w:history="1">
              <w:r w:rsidR="00787D72" w:rsidRPr="00787D72">
                <w:rPr>
                  <w:rStyle w:val="Hyperlink"/>
                  <w:rFonts w:asciiTheme="majorBidi" w:hAnsiTheme="majorBidi" w:cstheme="majorBidi"/>
                </w:rPr>
                <w:t>http://a4esl.org</w:t>
              </w:r>
            </w:hyperlink>
          </w:p>
          <w:p w14:paraId="53992B82" w14:textId="77777777" w:rsidR="00787D72" w:rsidRPr="00787D72" w:rsidRDefault="00B85DCA" w:rsidP="00787D72">
            <w:pPr>
              <w:jc w:val="lowKashida"/>
              <w:rPr>
                <w:rFonts w:asciiTheme="majorBidi" w:hAnsiTheme="majorBidi" w:cstheme="majorBidi"/>
              </w:rPr>
            </w:pPr>
            <w:hyperlink r:id="rId12" w:history="1">
              <w:r w:rsidR="00787D72" w:rsidRPr="00787D72">
                <w:rPr>
                  <w:rStyle w:val="Hyperlink"/>
                  <w:rFonts w:asciiTheme="majorBidi" w:hAnsiTheme="majorBidi" w:cstheme="majorBidi"/>
                </w:rPr>
                <w:t>http://www.manythings.org</w:t>
              </w:r>
            </w:hyperlink>
          </w:p>
          <w:p w14:paraId="36270899" w14:textId="77777777" w:rsidR="00787D72" w:rsidRPr="00787D72" w:rsidRDefault="00787D72" w:rsidP="00787D72">
            <w:pPr>
              <w:jc w:val="lowKashida"/>
              <w:rPr>
                <w:rFonts w:asciiTheme="majorBidi" w:hAnsiTheme="majorBidi" w:cstheme="majorBidi"/>
                <w:u w:val="single"/>
                <w:rtl/>
              </w:rPr>
            </w:pPr>
            <w:r w:rsidRPr="00787D72">
              <w:rPr>
                <w:rFonts w:asciiTheme="majorBidi" w:hAnsiTheme="majorBidi" w:cstheme="majorBidi"/>
              </w:rPr>
              <w:t>http://esl-lab.com/guide.htm</w:t>
            </w:r>
            <w:r w:rsidRPr="00787D72">
              <w:rPr>
                <w:rFonts w:asciiTheme="majorBidi" w:hAnsiTheme="majorBidi" w:cstheme="majorBidi"/>
                <w:u w:val="single"/>
              </w:rPr>
              <w:t>.</w:t>
            </w:r>
          </w:p>
          <w:p w14:paraId="12819E6A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4CAA011B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514E1F7D" w14:textId="77777777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3D1AEAAF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0F9583A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68BA86BB" w14:textId="77777777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1256CC7F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6CF8FB8" w14:textId="77777777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C9733C" w14:textId="77777777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6F0DA2DE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EFD5D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59EA76CF" w14:textId="77777777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DCD2C5" w14:textId="77777777" w:rsidR="00BF0784" w:rsidRPr="00BF0784" w:rsidRDefault="00BF0784" w:rsidP="00BF0784">
            <w:pPr>
              <w:ind w:right="43"/>
              <w:rPr>
                <w:color w:val="FF0000"/>
              </w:rPr>
            </w:pPr>
            <w:r w:rsidRPr="00BF0784">
              <w:t>Enough space is available at college for accommodating the students:</w:t>
            </w:r>
          </w:p>
          <w:p w14:paraId="3C8E94CD" w14:textId="77777777" w:rsidR="00BF0784" w:rsidRPr="00BF0784" w:rsidRDefault="00BF0784" w:rsidP="006A5BA9">
            <w:pPr>
              <w:pStyle w:val="ListParagraph"/>
              <w:numPr>
                <w:ilvl w:val="0"/>
                <w:numId w:val="2"/>
              </w:numPr>
            </w:pPr>
            <w:r w:rsidRPr="00BF0784">
              <w:t>Lecture rooms can accommodate up to 50 students.</w:t>
            </w:r>
          </w:p>
          <w:p w14:paraId="44EF5005" w14:textId="77777777" w:rsidR="00BF0784" w:rsidRPr="00BF0784" w:rsidRDefault="00BF0784" w:rsidP="006A5BA9">
            <w:pPr>
              <w:pStyle w:val="ListParagraph"/>
              <w:numPr>
                <w:ilvl w:val="0"/>
                <w:numId w:val="2"/>
              </w:numPr>
            </w:pPr>
            <w:r w:rsidRPr="00BF0784">
              <w:t>Laboratories accommodate up to 32 students.</w:t>
            </w:r>
          </w:p>
          <w:p w14:paraId="2BDD9799" w14:textId="77777777" w:rsidR="00F24884" w:rsidRPr="00BF0784" w:rsidRDefault="00F24884" w:rsidP="00DC0FB4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5E4ADFD0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2E1A21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8AD4B03" w14:textId="77777777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3A901" w14:textId="77777777" w:rsidR="00BF0784" w:rsidRPr="00BF0784" w:rsidRDefault="00BF0784" w:rsidP="006A5BA9">
            <w:pPr>
              <w:pStyle w:val="ListParagraph"/>
              <w:numPr>
                <w:ilvl w:val="0"/>
                <w:numId w:val="3"/>
              </w:numPr>
              <w:ind w:right="43"/>
            </w:pPr>
            <w:r w:rsidRPr="00BF0784">
              <w:t>Smart Boards, digital podiums and Internet facilities are available in the classrooms.</w:t>
            </w:r>
          </w:p>
          <w:p w14:paraId="12174908" w14:textId="77777777" w:rsidR="00BF0784" w:rsidRPr="00BF0784" w:rsidRDefault="00BF0784" w:rsidP="006A5BA9">
            <w:pPr>
              <w:pStyle w:val="ListParagraph"/>
              <w:numPr>
                <w:ilvl w:val="0"/>
                <w:numId w:val="3"/>
              </w:numPr>
              <w:ind w:right="43"/>
            </w:pPr>
            <w:r w:rsidRPr="00BF0784">
              <w:t>W</w:t>
            </w:r>
            <w:r w:rsidRPr="00BF0784">
              <w:rPr>
                <w:lang w:val="en-AU"/>
              </w:rPr>
              <w:t>ell -equipped language labs are available at the college for students during practical lectures.</w:t>
            </w:r>
          </w:p>
          <w:p w14:paraId="22597E31" w14:textId="77777777" w:rsidR="00F24884" w:rsidRPr="00BF0784" w:rsidRDefault="00F24884" w:rsidP="00BF0784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2B56F5A0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79095F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33698769" w14:textId="77777777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27C9165" w14:textId="77777777" w:rsidR="00F2770B" w:rsidRPr="001E25A8" w:rsidRDefault="00F2770B" w:rsidP="006A5BA9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en-AU"/>
              </w:rPr>
            </w:pPr>
            <w:r w:rsidRPr="001E25A8">
              <w:rPr>
                <w:b/>
                <w:lang w:val="en-AU"/>
              </w:rPr>
              <w:t xml:space="preserve">Current resources are sufficient. </w:t>
            </w:r>
          </w:p>
          <w:p w14:paraId="2FE2D01F" w14:textId="77777777" w:rsidR="00F24884" w:rsidRPr="00296746" w:rsidRDefault="00F24884" w:rsidP="00F2770B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4219D617" w14:textId="77777777" w:rsidR="001B5102" w:rsidRDefault="001B5102" w:rsidP="001B5102"/>
    <w:p w14:paraId="7436F776" w14:textId="77777777" w:rsidR="00F24884" w:rsidRPr="00C87F43" w:rsidRDefault="00245E1B" w:rsidP="00C87F4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523814308"/>
      <w:bookmarkStart w:id="16" w:name="_Toc951386"/>
      <w:bookmarkStart w:id="17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5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6"/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3A323093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BC0522A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1C1D0F78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E72BF6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8E4D24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7BD01637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E50B8" w14:textId="77777777" w:rsidR="00F2770B" w:rsidRPr="00F2770B" w:rsidRDefault="00F2770B" w:rsidP="00F2770B">
            <w:pPr>
              <w:rPr>
                <w:rFonts w:asciiTheme="majorBidi" w:hAnsiTheme="majorBidi" w:cstheme="majorBidi"/>
              </w:rPr>
            </w:pPr>
            <w:r w:rsidRPr="00F2770B">
              <w:rPr>
                <w:rFonts w:asciiTheme="majorBidi" w:hAnsiTheme="majorBidi" w:cstheme="majorBidi"/>
              </w:rPr>
              <w:t>Strategies for Obtaining Student Feedback on Effectiveness of Teaching</w:t>
            </w:r>
          </w:p>
          <w:p w14:paraId="32EB6A1A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23753" w14:textId="77777777" w:rsidR="00F24884" w:rsidRPr="00BC6833" w:rsidRDefault="009E0791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Lecturers and coordinators 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211064" w14:textId="77777777" w:rsidR="009E0791" w:rsidRPr="009E0791" w:rsidRDefault="002A2B58" w:rsidP="009E0791">
            <w:pPr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  <w:b/>
                <w:bCs/>
              </w:rPr>
              <w:t>#</w:t>
            </w:r>
            <w:r w:rsidR="009E0791" w:rsidRPr="009E0791">
              <w:rPr>
                <w:rFonts w:asciiTheme="majorBidi" w:hAnsiTheme="majorBidi" w:cstheme="majorBidi"/>
              </w:rPr>
              <w:t>A "Course evaluation" questionnaire done by the students on the university portal at the end of each term.</w:t>
            </w:r>
          </w:p>
          <w:p w14:paraId="147EB0BC" w14:textId="77777777" w:rsidR="009E0791" w:rsidRPr="009E0791" w:rsidRDefault="002A2B58" w:rsidP="009E0791">
            <w:pPr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  <w:b/>
                <w:bCs/>
              </w:rPr>
              <w:t>#</w:t>
            </w:r>
            <w:r w:rsidR="009E0791" w:rsidRPr="009E0791">
              <w:rPr>
                <w:rFonts w:asciiTheme="majorBidi" w:hAnsiTheme="majorBidi" w:cstheme="majorBidi"/>
              </w:rPr>
              <w:t>A "Students' academic experience evaluation" questionnaire done by the students at the end of each term.</w:t>
            </w:r>
          </w:p>
          <w:p w14:paraId="5B4EDF0F" w14:textId="77777777" w:rsidR="00F24884" w:rsidRPr="00BC6833" w:rsidRDefault="002A2B58" w:rsidP="009E0791">
            <w:pPr>
              <w:rPr>
                <w:rFonts w:asciiTheme="majorBidi" w:hAnsiTheme="majorBidi" w:cstheme="majorBidi"/>
                <w:rtl/>
              </w:rPr>
            </w:pPr>
            <w:r w:rsidRPr="002A2B58">
              <w:rPr>
                <w:rFonts w:asciiTheme="majorBidi" w:hAnsiTheme="majorBidi" w:cstheme="majorBidi"/>
                <w:b/>
                <w:bCs/>
              </w:rPr>
              <w:t xml:space="preserve"># </w:t>
            </w:r>
            <w:r w:rsidR="009E0791" w:rsidRPr="009E0791">
              <w:rPr>
                <w:rFonts w:asciiTheme="majorBidi" w:hAnsiTheme="majorBidi" w:cstheme="majorBidi"/>
              </w:rPr>
              <w:t>A "Program evaluation" questionnaire done by the students at the end of each term.</w:t>
            </w:r>
          </w:p>
        </w:tc>
      </w:tr>
      <w:tr w:rsidR="00F24884" w:rsidRPr="005D2DDD" w14:paraId="5F500C2F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13F07" w14:textId="77777777" w:rsidR="00F24884" w:rsidRPr="00BC6833" w:rsidRDefault="002A2B58" w:rsidP="002A2B58">
            <w:pPr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</w:rPr>
              <w:t>Other Strategies for Evaluation of Teaching by the Instructor or by the Department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0BE3E8" w14:textId="77777777" w:rsidR="00F24884" w:rsidRPr="00BC6833" w:rsidRDefault="003874FD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Instructors and coordinators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331892" w14:textId="77777777" w:rsidR="003874FD" w:rsidRPr="003874FD" w:rsidRDefault="004738FC" w:rsidP="004738F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# </w:t>
            </w:r>
            <w:r w:rsidR="003874FD" w:rsidRPr="003874FD">
              <w:rPr>
                <w:rFonts w:asciiTheme="majorBidi" w:hAnsiTheme="majorBidi" w:cstheme="majorBidi"/>
              </w:rPr>
              <w:t xml:space="preserve">Revising study plans of the department by the college committee of Academic Study Plans. </w:t>
            </w:r>
          </w:p>
          <w:p w14:paraId="644251FC" w14:textId="77777777" w:rsidR="00F24884" w:rsidRPr="00BC6833" w:rsidRDefault="004738FC" w:rsidP="004738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# </w:t>
            </w:r>
            <w:r w:rsidR="003874FD" w:rsidRPr="003874FD">
              <w:rPr>
                <w:rFonts w:asciiTheme="majorBidi" w:hAnsiTheme="majorBidi" w:cstheme="majorBidi"/>
              </w:rPr>
              <w:t>Quality check by colleagues and Head of the Department.</w:t>
            </w:r>
          </w:p>
        </w:tc>
      </w:tr>
      <w:tr w:rsidR="00F24884" w:rsidRPr="005D2DDD" w14:paraId="09CECF62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F0468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CEB8FB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9B4C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4A455FD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68C6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757F9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ADCAA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5E0D62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7A5A8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EEBE7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0D862B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4937F2F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85127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21B606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50BB8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44EB09A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714A1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345C6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A960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07DEF7FC" w14:textId="77777777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="00183852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="00183852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0FDC32A0" w14:textId="77777777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183852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="00183852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</w:p>
    <w:p w14:paraId="0D8EE0D2" w14:textId="77777777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3D5390B6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9E36757" w14:textId="77777777" w:rsidR="00A1573B" w:rsidRPr="00A1573B" w:rsidRDefault="006E2124" w:rsidP="00A1573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32159378"/>
      <w:bookmarkStart w:id="21" w:name="_Toc951387"/>
      <w:bookmarkEnd w:id="19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546EA5" w:rsidRPr="005D2DDD" w14:paraId="6BED8948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34004A8D" w14:textId="77777777" w:rsidR="00546EA5" w:rsidRPr="005D2DDD" w:rsidRDefault="00546EA5" w:rsidP="00546EA5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3EBCCC11" w14:textId="5D1F085A" w:rsidR="00546EA5" w:rsidRPr="00E115D6" w:rsidRDefault="00546EA5" w:rsidP="00546EA5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8146A">
              <w:t>Department Council.</w:t>
            </w:r>
          </w:p>
        </w:tc>
      </w:tr>
      <w:tr w:rsidR="00546EA5" w:rsidRPr="005D2DDD" w14:paraId="189D2938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12B87895" w14:textId="77777777" w:rsidR="00546EA5" w:rsidRPr="005D2DDD" w:rsidRDefault="00546EA5" w:rsidP="00546EA5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49F6B57C" w14:textId="0A905FCE" w:rsidR="00546EA5" w:rsidRPr="00E115D6" w:rsidRDefault="00546EA5" w:rsidP="00546EA5">
            <w:pPr>
              <w:rPr>
                <w:rFonts w:asciiTheme="majorBidi" w:hAnsiTheme="majorBidi" w:cstheme="majorBidi"/>
                <w:rtl/>
              </w:rPr>
            </w:pPr>
            <w:r w:rsidRPr="0038146A">
              <w:t>Department Council Meeting No.3</w:t>
            </w:r>
          </w:p>
        </w:tc>
      </w:tr>
      <w:tr w:rsidR="00546EA5" w:rsidRPr="005D2DDD" w14:paraId="1539A0FE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04314A5" w14:textId="77777777" w:rsidR="00546EA5" w:rsidRPr="005D2DDD" w:rsidRDefault="00546EA5" w:rsidP="00546EA5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87BECD7" w14:textId="5FB82605" w:rsidR="00546EA5" w:rsidRPr="00E115D6" w:rsidRDefault="00546EA5" w:rsidP="00546EA5">
            <w:pPr>
              <w:rPr>
                <w:rFonts w:asciiTheme="majorBidi" w:hAnsiTheme="majorBidi" w:cstheme="majorBidi"/>
                <w:rtl/>
              </w:rPr>
            </w:pPr>
            <w:r w:rsidRPr="0038146A">
              <w:t>7-2-1442 H</w:t>
            </w:r>
          </w:p>
        </w:tc>
      </w:tr>
    </w:tbl>
    <w:p w14:paraId="5EE1DC2E" w14:textId="77777777" w:rsidR="005E4CF7" w:rsidRDefault="005E4CF7" w:rsidP="00546EA5">
      <w:pPr>
        <w:rPr>
          <w:lang w:bidi="ar-EG"/>
        </w:rPr>
      </w:pPr>
    </w:p>
    <w:sectPr w:rsidR="005E4CF7" w:rsidSect="00932122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EB51" w14:textId="77777777" w:rsidR="00B85DCA" w:rsidRDefault="00B85DCA">
      <w:r>
        <w:separator/>
      </w:r>
    </w:p>
  </w:endnote>
  <w:endnote w:type="continuationSeparator" w:id="0">
    <w:p w14:paraId="315AD200" w14:textId="77777777" w:rsidR="00B85DCA" w:rsidRDefault="00B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A90F" w14:textId="77777777" w:rsidR="00BA6948" w:rsidRDefault="00BA69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31F6A6E" w14:textId="77777777" w:rsidR="00BA6948" w:rsidRDefault="00BA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B9F3" w14:textId="77777777" w:rsidR="00BA6948" w:rsidRDefault="00705C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244D2" wp14:editId="273732A3">
              <wp:simplePos x="0" y="0"/>
              <wp:positionH relativeFrom="column">
                <wp:posOffset>5963920</wp:posOffset>
              </wp:positionH>
              <wp:positionV relativeFrom="paragraph">
                <wp:posOffset>25400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95A494" w14:textId="77777777" w:rsidR="00BA6948" w:rsidRPr="0078250C" w:rsidRDefault="00BA6948" w:rsidP="0043569C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7E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244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cXNQIAAGkEAAAOAAAAZHJzL2Uyb0RvYy54bWysVEtv2zAMvg/YfxB0X+w81xpxiqxFhgFB&#10;WyAZelZkKTEmiZqkxO5+/SjZSYNup2EXWSI/Pj/S87tWK3ISztdgSjoc5JQIw6Gqzb6k37erTzeU&#10;+MBMxRQYUdJX4end4uOHeWMLMYIDqEo4gk6MLxpb0kMItsgyzw9CMz8AKwwqJTjNAj7dPqsca9C7&#10;Vtkoz2dZA66yDrjwHqUPnZIukn8pBQ9PUnoRiCop5hbS6dK5i2e2mLNi75g91LxPg/1DFprVBoNe&#10;XD2wwMjR1X+40jV34EGGAQedgZQ1F6kGrGaYv6tmc2BWpFqwOd5e2uT/n1v+eHp2pK5KOqXEMI0U&#10;bUUbyBdoyTR2p7G+QNDGIiy0KEaWU6XeroH/8AjJrjCdgUd07EYrnY5frJOgIRLweml6jMJROB6P&#10;hjkG56ga3dxOZ4mU7M3YOh++CtAkXkrqkNOUADutfYjhWXGGxFgGVrVSiVdlSFPS2XiaJ4OLBi2U&#10;6fPuUo0VhHbX9gXvoHrFeh108+ItX9UYfM18eGYOBwQrwaEPT3hIBRgE+hslB3C//iaPeOQNtZQ0&#10;OHAl9T+PzAlK1DeDjN4OJ5M4oekxmX4e4cNda3bXGnPU94AzPcT1sjxdIz6os1Q60C+4G8sYFVXM&#10;cIxd0nC+3oduDXC3uFguEwhn0rKwNhvLzzTH1m7bF+Zs3/+AxD3CeTRZ8Y6GDtsRsTwGkHXiKDa4&#10;62rfd5znRF2/e3Fhrt8J9faHWPwGAAD//wMAUEsDBBQABgAIAAAAIQDQTqmn3wAAAAgBAAAPAAAA&#10;ZHJzL2Rvd25yZXYueG1sTI/BTsMwEETvSPyDtUjcqNNAqzrEqapIFRKCQ0sv3DbxNomI7RC7beDr&#10;WU5wHM1o5k2+nmwvzjSGzjsN81kCglztTecaDYe37d0KRIjoDPbekYYvCrAurq9yzIy/uB2d97ER&#10;XOJChhraGIdMylC3ZDHM/ECOvaMfLUaWYyPNiBcut71Mk2QpLXaOF1ocqGyp/tifrIbncvuKuyq1&#10;q+++fHo5bobPw/tC69ubafMIItIU/8Lwi8/oUDBT5U/OBNFrUPcq5aiGB77EvlLzBYiKtVqCLHL5&#10;/0DxAwAA//8DAFBLAQItABQABgAIAAAAIQC2gziS/gAAAOEBAAATAAAAAAAAAAAAAAAAAAAAAABb&#10;Q29udGVudF9UeXBlc10ueG1sUEsBAi0AFAAGAAgAAAAhADj9If/WAAAAlAEAAAsAAAAAAAAAAAAA&#10;AAAALwEAAF9yZWxzLy5yZWxzUEsBAi0AFAAGAAgAAAAhAAvkFxc1AgAAaQQAAA4AAAAAAAAAAAAA&#10;AAAALgIAAGRycy9lMm9Eb2MueG1sUEsBAi0AFAAGAAgAAAAhANBOqaffAAAACAEAAA8AAAAAAAAA&#10;AAAAAAAAjwQAAGRycy9kb3ducmV2LnhtbFBLBQYAAAAABAAEAPMAAACbBQAAAAA=&#10;" filled="f" stroked="f" strokeweight=".5pt">
              <v:textbox>
                <w:txbxContent>
                  <w:p w14:paraId="4595A494" w14:textId="77777777" w:rsidR="00BA6948" w:rsidRPr="0078250C" w:rsidRDefault="00BA6948" w:rsidP="0043569C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27E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11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17F7" w14:textId="77777777" w:rsidR="00B85DCA" w:rsidRDefault="00B85DCA">
      <w:r>
        <w:separator/>
      </w:r>
    </w:p>
  </w:footnote>
  <w:footnote w:type="continuationSeparator" w:id="0">
    <w:p w14:paraId="20A9079C" w14:textId="77777777" w:rsidR="00B85DCA" w:rsidRDefault="00B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DD69" w14:textId="77777777" w:rsidR="00BA6948" w:rsidRPr="001F16EB" w:rsidRDefault="00BA6948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445EDB" wp14:editId="6CF7C089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3E54" w14:textId="77777777" w:rsidR="00BA6948" w:rsidRPr="00A006BB" w:rsidRDefault="00BA6948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B9E64EB" wp14:editId="56924CB5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3A1"/>
    <w:multiLevelType w:val="hybridMultilevel"/>
    <w:tmpl w:val="46BE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1704"/>
    <w:multiLevelType w:val="hybridMultilevel"/>
    <w:tmpl w:val="E30A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739F"/>
    <w:multiLevelType w:val="hybridMultilevel"/>
    <w:tmpl w:val="EE86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089C"/>
    <w:multiLevelType w:val="hybridMultilevel"/>
    <w:tmpl w:val="2E06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1E90"/>
    <w:multiLevelType w:val="hybridMultilevel"/>
    <w:tmpl w:val="A9105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F16"/>
    <w:rsid w:val="000202CA"/>
    <w:rsid w:val="0002115A"/>
    <w:rsid w:val="00024540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1DCB"/>
    <w:rsid w:val="00082582"/>
    <w:rsid w:val="00082E59"/>
    <w:rsid w:val="00082F61"/>
    <w:rsid w:val="00086238"/>
    <w:rsid w:val="00087228"/>
    <w:rsid w:val="00093444"/>
    <w:rsid w:val="00093C93"/>
    <w:rsid w:val="00094961"/>
    <w:rsid w:val="00097714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A3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6A5D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852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1A51"/>
    <w:rsid w:val="001E278B"/>
    <w:rsid w:val="001E38A3"/>
    <w:rsid w:val="001E5ABE"/>
    <w:rsid w:val="001E5FD8"/>
    <w:rsid w:val="001E6A5B"/>
    <w:rsid w:val="001E6F19"/>
    <w:rsid w:val="001F092C"/>
    <w:rsid w:val="001F16EB"/>
    <w:rsid w:val="001F1FEF"/>
    <w:rsid w:val="001F246C"/>
    <w:rsid w:val="001F2495"/>
    <w:rsid w:val="001F3E06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679EF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2B58"/>
    <w:rsid w:val="002A56AC"/>
    <w:rsid w:val="002A7406"/>
    <w:rsid w:val="002A7F15"/>
    <w:rsid w:val="002B07FF"/>
    <w:rsid w:val="002C03FF"/>
    <w:rsid w:val="002C081C"/>
    <w:rsid w:val="002C1731"/>
    <w:rsid w:val="002C399B"/>
    <w:rsid w:val="002C4197"/>
    <w:rsid w:val="002C4259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3C33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46EB3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874FD"/>
    <w:rsid w:val="0039228E"/>
    <w:rsid w:val="00393B93"/>
    <w:rsid w:val="00395780"/>
    <w:rsid w:val="00396341"/>
    <w:rsid w:val="00396897"/>
    <w:rsid w:val="003A32CC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3404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3431"/>
    <w:rsid w:val="00433CA4"/>
    <w:rsid w:val="0043489A"/>
    <w:rsid w:val="00435432"/>
    <w:rsid w:val="0043569C"/>
    <w:rsid w:val="00437DD7"/>
    <w:rsid w:val="0044064B"/>
    <w:rsid w:val="00441A28"/>
    <w:rsid w:val="004439C9"/>
    <w:rsid w:val="00443ABB"/>
    <w:rsid w:val="00446A48"/>
    <w:rsid w:val="00451F66"/>
    <w:rsid w:val="0045242D"/>
    <w:rsid w:val="0045288C"/>
    <w:rsid w:val="004546CD"/>
    <w:rsid w:val="004603FB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38FC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057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27117"/>
    <w:rsid w:val="005339AF"/>
    <w:rsid w:val="005364B9"/>
    <w:rsid w:val="005375C9"/>
    <w:rsid w:val="00540380"/>
    <w:rsid w:val="00541516"/>
    <w:rsid w:val="00542C1F"/>
    <w:rsid w:val="00542CCF"/>
    <w:rsid w:val="0054609F"/>
    <w:rsid w:val="00546EA5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4A8D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BA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5E5A"/>
    <w:rsid w:val="005F6086"/>
    <w:rsid w:val="005F7475"/>
    <w:rsid w:val="00600F38"/>
    <w:rsid w:val="00600F3F"/>
    <w:rsid w:val="006020EE"/>
    <w:rsid w:val="0060382A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3CB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1913"/>
    <w:rsid w:val="006938E2"/>
    <w:rsid w:val="00693CE8"/>
    <w:rsid w:val="00693F3E"/>
    <w:rsid w:val="006940A9"/>
    <w:rsid w:val="00696774"/>
    <w:rsid w:val="00696B49"/>
    <w:rsid w:val="006A1074"/>
    <w:rsid w:val="006A1EC1"/>
    <w:rsid w:val="006A5BA9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5C6F"/>
    <w:rsid w:val="00706F0F"/>
    <w:rsid w:val="007101D0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87D72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B5E23"/>
    <w:rsid w:val="007C26E7"/>
    <w:rsid w:val="007C33B7"/>
    <w:rsid w:val="007D0EEE"/>
    <w:rsid w:val="007D0FAF"/>
    <w:rsid w:val="007D1DB3"/>
    <w:rsid w:val="007D434C"/>
    <w:rsid w:val="007D45FD"/>
    <w:rsid w:val="007D4B6E"/>
    <w:rsid w:val="007D7ECA"/>
    <w:rsid w:val="007E044E"/>
    <w:rsid w:val="007E3628"/>
    <w:rsid w:val="007E3E23"/>
    <w:rsid w:val="007E50EC"/>
    <w:rsid w:val="007E7C68"/>
    <w:rsid w:val="007F63FE"/>
    <w:rsid w:val="008002E0"/>
    <w:rsid w:val="00802208"/>
    <w:rsid w:val="00802D9C"/>
    <w:rsid w:val="00804172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47C3F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19EE"/>
    <w:rsid w:val="00884306"/>
    <w:rsid w:val="00886520"/>
    <w:rsid w:val="00891BE4"/>
    <w:rsid w:val="00891F3B"/>
    <w:rsid w:val="0089316E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1B26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99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6C5F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0BB6"/>
    <w:rsid w:val="00912466"/>
    <w:rsid w:val="009125E0"/>
    <w:rsid w:val="009141C1"/>
    <w:rsid w:val="00914536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6F4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1178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250F"/>
    <w:rsid w:val="009D3A5F"/>
    <w:rsid w:val="009D4468"/>
    <w:rsid w:val="009D45C3"/>
    <w:rsid w:val="009D4733"/>
    <w:rsid w:val="009D6BCB"/>
    <w:rsid w:val="009D71AD"/>
    <w:rsid w:val="009E077C"/>
    <w:rsid w:val="009E0791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783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492D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AE7"/>
    <w:rsid w:val="00B42EC3"/>
    <w:rsid w:val="00B43A01"/>
    <w:rsid w:val="00B459ED"/>
    <w:rsid w:val="00B558D8"/>
    <w:rsid w:val="00B572FE"/>
    <w:rsid w:val="00B5746B"/>
    <w:rsid w:val="00B57FD2"/>
    <w:rsid w:val="00B658B0"/>
    <w:rsid w:val="00B65A68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DCA"/>
    <w:rsid w:val="00B85E99"/>
    <w:rsid w:val="00B86B0E"/>
    <w:rsid w:val="00B872B9"/>
    <w:rsid w:val="00B90601"/>
    <w:rsid w:val="00B909C6"/>
    <w:rsid w:val="00B91089"/>
    <w:rsid w:val="00B92D27"/>
    <w:rsid w:val="00B97339"/>
    <w:rsid w:val="00B97BB4"/>
    <w:rsid w:val="00BA0610"/>
    <w:rsid w:val="00BA0C70"/>
    <w:rsid w:val="00BA3C55"/>
    <w:rsid w:val="00BA6341"/>
    <w:rsid w:val="00BA6948"/>
    <w:rsid w:val="00BB0DC2"/>
    <w:rsid w:val="00BB0DCD"/>
    <w:rsid w:val="00BB30C2"/>
    <w:rsid w:val="00BB3474"/>
    <w:rsid w:val="00BB4F4A"/>
    <w:rsid w:val="00BC0BD3"/>
    <w:rsid w:val="00BC0F44"/>
    <w:rsid w:val="00BC3C20"/>
    <w:rsid w:val="00BC4E87"/>
    <w:rsid w:val="00BD00DE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784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12F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57347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6815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2449"/>
    <w:rsid w:val="00CC30E8"/>
    <w:rsid w:val="00CC447C"/>
    <w:rsid w:val="00CC4A74"/>
    <w:rsid w:val="00CC6842"/>
    <w:rsid w:val="00CC6E5B"/>
    <w:rsid w:val="00CC7AB5"/>
    <w:rsid w:val="00CD1395"/>
    <w:rsid w:val="00CD322C"/>
    <w:rsid w:val="00CD3884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AC4"/>
    <w:rsid w:val="00CF6E78"/>
    <w:rsid w:val="00D0089E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3736D"/>
    <w:rsid w:val="00D45EEE"/>
    <w:rsid w:val="00D47DF9"/>
    <w:rsid w:val="00D50247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77FF9"/>
    <w:rsid w:val="00D80480"/>
    <w:rsid w:val="00D80EE9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0FB4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27E67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645"/>
    <w:rsid w:val="00E46CD6"/>
    <w:rsid w:val="00E504E8"/>
    <w:rsid w:val="00E50E07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260"/>
    <w:rsid w:val="00F1081C"/>
    <w:rsid w:val="00F10A32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2770B"/>
    <w:rsid w:val="00F31542"/>
    <w:rsid w:val="00F33A5A"/>
    <w:rsid w:val="00F34D9A"/>
    <w:rsid w:val="00F35D2F"/>
    <w:rsid w:val="00F43012"/>
    <w:rsid w:val="00F4426C"/>
    <w:rsid w:val="00F44579"/>
    <w:rsid w:val="00F47C0C"/>
    <w:rsid w:val="00F516B1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1A5A"/>
    <w:rsid w:val="00F64909"/>
    <w:rsid w:val="00F65C2B"/>
    <w:rsid w:val="00F66409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07CE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4BD998"/>
  <w15:docId w15:val="{28622887-CBBD-4C71-BF84-6B68E5DE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Pa1">
    <w:name w:val="Pa1"/>
    <w:basedOn w:val="Normal"/>
    <w:next w:val="Normal"/>
    <w:uiPriority w:val="99"/>
    <w:rsid w:val="00CF6AC4"/>
    <w:pPr>
      <w:autoSpaceDE w:val="0"/>
      <w:autoSpaceDN w:val="0"/>
      <w:adjustRightInd w:val="0"/>
      <w:spacing w:line="241" w:lineRule="atLeast"/>
    </w:pPr>
    <w:rPr>
      <w:rFonts w:ascii="Bembo" w:hAnsi="Bembo"/>
    </w:rPr>
  </w:style>
  <w:style w:type="character" w:customStyle="1" w:styleId="A1">
    <w:name w:val="A1"/>
    <w:uiPriority w:val="99"/>
    <w:rsid w:val="00CF6AC4"/>
    <w:rPr>
      <w:rFonts w:cs="Bembo"/>
      <w:color w:val="000000"/>
      <w:sz w:val="18"/>
      <w:szCs w:val="18"/>
    </w:rPr>
  </w:style>
  <w:style w:type="character" w:customStyle="1" w:styleId="fn">
    <w:name w:val="fn"/>
    <w:basedOn w:val="DefaultParagraphFont"/>
    <w:rsid w:val="001E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nythings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4es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BAACA-E2A0-4017-824F-248FC3AA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Specifications</vt:lpstr>
      <vt:lpstr>Course Specifications</vt:lpstr>
    </vt:vector>
  </TitlesOfParts>
  <Company>Hewlett-Packard</Company>
  <LinksUpToDate>false</LinksUpToDate>
  <CharactersWithSpaces>17166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Naser Alzaidiyeen</cp:lastModifiedBy>
  <cp:revision>7</cp:revision>
  <cp:lastPrinted>2019-02-14T08:21:00Z</cp:lastPrinted>
  <dcterms:created xsi:type="dcterms:W3CDTF">2021-10-25T15:55:00Z</dcterms:created>
  <dcterms:modified xsi:type="dcterms:W3CDTF">2021-11-03T20:49:00Z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