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5C3" w:rsidRDefault="00B06BAF" w:rsidP="007D15C3">
      <w:pPr>
        <w:jc w:val="center"/>
        <w:rPr>
          <w:b/>
          <w:bCs/>
          <w:sz w:val="28"/>
          <w:szCs w:val="28"/>
          <w:u w:val="single"/>
        </w:rPr>
      </w:pPr>
      <w:r w:rsidRPr="00B06BAF">
        <w:pict>
          <v:shapetype id="_x0000_t202" coordsize="21600,21600" o:spt="202" path="m,l,21600r21600,l21600,xe">
            <v:stroke joinstyle="miter"/>
            <v:path gradientshapeok="t" o:connecttype="rect"/>
          </v:shapetype>
          <v:shape id="_x0000_s1026" type="#_x0000_t202" style="position:absolute;left:0;text-align:left;margin-left:-54.6pt;margin-top:-29.8pt;width:156.6pt;height:144.85pt;z-index:251658240" stroked="f">
            <v:textbox style="mso-next-textbox:#_x0000_s1026">
              <w:txbxContent>
                <w:p w:rsidR="007D15C3" w:rsidRDefault="007D15C3" w:rsidP="007D15C3">
                  <w:pPr>
                    <w:bidi w:val="0"/>
                    <w:rPr>
                      <w:rFonts w:asciiTheme="minorBidi" w:hAnsiTheme="minorBidi"/>
                      <w:b/>
                      <w:bCs/>
                      <w:color w:val="000000"/>
                    </w:rPr>
                  </w:pPr>
                  <w:r>
                    <w:rPr>
                      <w:rFonts w:asciiTheme="minorBidi" w:hAnsiTheme="minorBidi"/>
                      <w:b/>
                      <w:bCs/>
                      <w:color w:val="000000"/>
                    </w:rPr>
                    <w:t>Kingdom of Saudi Arabia</w:t>
                  </w:r>
                </w:p>
                <w:p w:rsidR="007D15C3" w:rsidRDefault="007D15C3" w:rsidP="007D15C3">
                  <w:pPr>
                    <w:bidi w:val="0"/>
                    <w:rPr>
                      <w:rFonts w:asciiTheme="minorBidi" w:hAnsiTheme="minorBidi"/>
                      <w:b/>
                      <w:bCs/>
                      <w:color w:val="000000"/>
                    </w:rPr>
                  </w:pPr>
                  <w:r>
                    <w:rPr>
                      <w:rFonts w:asciiTheme="minorBidi" w:hAnsiTheme="minorBidi"/>
                      <w:b/>
                      <w:bCs/>
                      <w:color w:val="000000"/>
                    </w:rPr>
                    <w:t>Ministry Of High Education</w:t>
                  </w:r>
                </w:p>
                <w:p w:rsidR="007D15C3" w:rsidRDefault="007D15C3" w:rsidP="007D15C3">
                  <w:pPr>
                    <w:bidi w:val="0"/>
                    <w:rPr>
                      <w:rFonts w:asciiTheme="minorBidi" w:hAnsiTheme="minorBidi"/>
                      <w:b/>
                      <w:bCs/>
                      <w:color w:val="000000"/>
                    </w:rPr>
                  </w:pPr>
                  <w:proofErr w:type="spellStart"/>
                  <w:r>
                    <w:rPr>
                      <w:rFonts w:asciiTheme="minorBidi" w:hAnsiTheme="minorBidi"/>
                      <w:b/>
                      <w:bCs/>
                      <w:color w:val="000000"/>
                    </w:rPr>
                    <w:t>Majmaah</w:t>
                  </w:r>
                  <w:proofErr w:type="spellEnd"/>
                  <w:r>
                    <w:rPr>
                      <w:rFonts w:asciiTheme="minorBidi" w:hAnsiTheme="minorBidi"/>
                      <w:b/>
                      <w:bCs/>
                      <w:color w:val="000000"/>
                    </w:rPr>
                    <w:t xml:space="preserve"> University</w:t>
                  </w:r>
                </w:p>
                <w:p w:rsidR="007D15C3" w:rsidRDefault="007D15C3" w:rsidP="007D15C3">
                  <w:pPr>
                    <w:bidi w:val="0"/>
                    <w:rPr>
                      <w:rFonts w:asciiTheme="minorBidi" w:hAnsiTheme="minorBidi"/>
                      <w:b/>
                      <w:bCs/>
                      <w:color w:val="000000"/>
                    </w:rPr>
                  </w:pPr>
                  <w:r>
                    <w:rPr>
                      <w:rFonts w:asciiTheme="minorBidi" w:hAnsiTheme="minorBidi"/>
                      <w:b/>
                      <w:bCs/>
                      <w:color w:val="000000"/>
                    </w:rPr>
                    <w:t xml:space="preserve">College Of Science and Humanities at </w:t>
                  </w:r>
                  <w:proofErr w:type="spellStart"/>
                  <w:r>
                    <w:rPr>
                      <w:rFonts w:asciiTheme="minorBidi" w:hAnsiTheme="minorBidi"/>
                      <w:b/>
                      <w:bCs/>
                      <w:color w:val="000000"/>
                    </w:rPr>
                    <w:t>Hotat</w:t>
                  </w:r>
                  <w:proofErr w:type="spellEnd"/>
                  <w:r>
                    <w:rPr>
                      <w:rFonts w:asciiTheme="minorBidi" w:hAnsiTheme="minorBidi"/>
                      <w:b/>
                      <w:bCs/>
                      <w:color w:val="000000"/>
                    </w:rPr>
                    <w:t xml:space="preserve"> </w:t>
                  </w:r>
                  <w:proofErr w:type="spellStart"/>
                  <w:r>
                    <w:rPr>
                      <w:rFonts w:asciiTheme="minorBidi" w:hAnsiTheme="minorBidi"/>
                      <w:b/>
                      <w:bCs/>
                      <w:color w:val="000000"/>
                    </w:rPr>
                    <w:t>Sidair</w:t>
                  </w:r>
                  <w:proofErr w:type="spellEnd"/>
                  <w:r>
                    <w:rPr>
                      <w:rFonts w:asciiTheme="minorBidi" w:hAnsiTheme="minorBidi"/>
                      <w:b/>
                      <w:bCs/>
                      <w:color w:val="000000"/>
                    </w:rPr>
                    <w:t xml:space="preserve"> English Language Department </w:t>
                  </w: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r>
                    <w:rPr>
                      <w:rFonts w:asciiTheme="minorBidi" w:hAnsiTheme="minorBidi"/>
                      <w:b/>
                      <w:bCs/>
                      <w:color w:val="000000"/>
                    </w:rPr>
                    <w:t>k</w:t>
                  </w: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rPr>
                  </w:pPr>
                </w:p>
                <w:p w:rsidR="007D15C3" w:rsidRDefault="007D15C3" w:rsidP="007D15C3">
                  <w:pPr>
                    <w:bidi w:val="0"/>
                    <w:rPr>
                      <w:rFonts w:asciiTheme="minorBidi" w:hAnsiTheme="minorBidi"/>
                      <w:b/>
                      <w:bCs/>
                      <w:color w:val="000000"/>
                      <w:sz w:val="16"/>
                      <w:szCs w:val="16"/>
                    </w:rPr>
                  </w:pPr>
                </w:p>
                <w:p w:rsidR="007D15C3" w:rsidRDefault="007D15C3" w:rsidP="007D15C3">
                  <w:pPr>
                    <w:rPr>
                      <w:rFonts w:asciiTheme="minorBidi" w:hAnsiTheme="minorBidi"/>
                      <w:b/>
                      <w:bCs/>
                      <w:color w:val="000000"/>
                    </w:rPr>
                  </w:pPr>
                </w:p>
                <w:p w:rsidR="007D15C3" w:rsidRDefault="007D15C3" w:rsidP="007D15C3">
                  <w:pPr>
                    <w:rPr>
                      <w:rFonts w:asciiTheme="minorBidi" w:hAnsiTheme="minorBidi"/>
                      <w:b/>
                      <w:bCs/>
                      <w:sz w:val="40"/>
                      <w:szCs w:val="40"/>
                      <w:rtl/>
                    </w:rPr>
                  </w:pPr>
                </w:p>
                <w:p w:rsidR="007D15C3" w:rsidRDefault="007D15C3" w:rsidP="007D15C3">
                  <w:pPr>
                    <w:jc w:val="right"/>
                    <w:rPr>
                      <w:rFonts w:ascii="Gloucester MT Extra Condensed" w:hAnsi="Gloucester MT Extra Condensed" w:cs="Andalus"/>
                      <w:b/>
                      <w:bCs/>
                      <w:sz w:val="40"/>
                      <w:szCs w:val="40"/>
                      <w:rtl/>
                    </w:rPr>
                  </w:pPr>
                </w:p>
                <w:p w:rsidR="007D15C3" w:rsidRDefault="007D15C3" w:rsidP="007D15C3">
                  <w:pPr>
                    <w:jc w:val="right"/>
                    <w:rPr>
                      <w:rFonts w:ascii="Gloucester MT Extra Condensed" w:hAnsi="Gloucester MT Extra Condensed" w:cs="Andalus"/>
                      <w:b/>
                      <w:bCs/>
                      <w:sz w:val="40"/>
                      <w:szCs w:val="40"/>
                    </w:rPr>
                  </w:pPr>
                </w:p>
                <w:p w:rsidR="007D15C3" w:rsidRDefault="007D15C3" w:rsidP="007D15C3">
                  <w:pPr>
                    <w:jc w:val="right"/>
                    <w:rPr>
                      <w:rFonts w:ascii="Gloucester MT Extra Condensed" w:hAnsi="Gloucester MT Extra Condensed" w:cs="Andalus"/>
                      <w:b/>
                      <w:bCs/>
                      <w:sz w:val="40"/>
                      <w:szCs w:val="40"/>
                    </w:rPr>
                  </w:pPr>
                </w:p>
                <w:p w:rsidR="007D15C3" w:rsidRDefault="007D15C3" w:rsidP="007D15C3">
                  <w:pPr>
                    <w:jc w:val="right"/>
                    <w:rPr>
                      <w:rFonts w:cs="AL-Mohanad Bold"/>
                      <w:b/>
                      <w:bCs/>
                      <w:sz w:val="36"/>
                      <w:szCs w:val="36"/>
                      <w:rtl/>
                    </w:rPr>
                  </w:pPr>
                </w:p>
                <w:p w:rsidR="007D15C3" w:rsidRDefault="007D15C3" w:rsidP="007D15C3">
                  <w:pPr>
                    <w:jc w:val="right"/>
                    <w:rPr>
                      <w:rFonts w:cs="AL-Mohanad Bold"/>
                      <w:b/>
                      <w:bCs/>
                      <w:sz w:val="36"/>
                      <w:szCs w:val="36"/>
                      <w:rtl/>
                    </w:rPr>
                  </w:pPr>
                </w:p>
                <w:p w:rsidR="007D15C3" w:rsidRDefault="007D15C3" w:rsidP="007D15C3">
                  <w:pPr>
                    <w:jc w:val="right"/>
                    <w:rPr>
                      <w:rFonts w:cs="AL-Mohanad Bold"/>
                      <w:b/>
                      <w:bCs/>
                      <w:sz w:val="36"/>
                      <w:szCs w:val="36"/>
                      <w:rtl/>
                    </w:rPr>
                  </w:pPr>
                </w:p>
                <w:p w:rsidR="007D15C3" w:rsidRDefault="007D15C3" w:rsidP="007D15C3">
                  <w:pPr>
                    <w:jc w:val="right"/>
                    <w:rPr>
                      <w:rFonts w:cs="AL-Mohanad Bold"/>
                      <w:b/>
                      <w:bCs/>
                      <w:sz w:val="36"/>
                      <w:szCs w:val="36"/>
                      <w:rtl/>
                    </w:rPr>
                  </w:pPr>
                </w:p>
              </w:txbxContent>
            </v:textbox>
            <w10:wrap anchorx="page"/>
          </v:shape>
        </w:pict>
      </w:r>
      <w:r w:rsidR="007D15C3">
        <w:rPr>
          <w:rFonts w:cs="Arial"/>
          <w:noProof/>
          <w:sz w:val="24"/>
          <w:szCs w:val="24"/>
        </w:rPr>
        <w:drawing>
          <wp:inline distT="0" distB="0" distL="0" distR="0">
            <wp:extent cx="1562100" cy="1733550"/>
            <wp:effectExtent l="1905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4"/>
                    <a:srcRect/>
                    <a:stretch>
                      <a:fillRect/>
                    </a:stretch>
                  </pic:blipFill>
                  <pic:spPr bwMode="auto">
                    <a:xfrm>
                      <a:off x="0" y="0"/>
                      <a:ext cx="1562100" cy="1733550"/>
                    </a:xfrm>
                    <a:prstGeom prst="rect">
                      <a:avLst/>
                    </a:prstGeom>
                    <a:noFill/>
                    <a:ln w="9525">
                      <a:noFill/>
                      <a:miter lim="800000"/>
                      <a:headEnd/>
                      <a:tailEnd/>
                    </a:ln>
                  </pic:spPr>
                </pic:pic>
              </a:graphicData>
            </a:graphic>
          </wp:inline>
        </w:drawing>
      </w:r>
    </w:p>
    <w:p w:rsidR="007D15C3" w:rsidRDefault="007D15C3" w:rsidP="007D15C3">
      <w:pPr>
        <w:bidi w:val="0"/>
        <w:jc w:val="center"/>
        <w:rPr>
          <w:b/>
          <w:bCs/>
          <w:sz w:val="28"/>
          <w:szCs w:val="28"/>
          <w:u w:val="single"/>
          <w:rtl/>
        </w:rPr>
      </w:pPr>
      <w:r>
        <w:rPr>
          <w:b/>
          <w:bCs/>
          <w:sz w:val="28"/>
          <w:szCs w:val="28"/>
          <w:u w:val="single"/>
        </w:rPr>
        <w:t>Course Report For Listening and Speaking 3</w:t>
      </w:r>
    </w:p>
    <w:p w:rsidR="007D15C3" w:rsidRDefault="007D15C3" w:rsidP="007D15C3">
      <w:pPr>
        <w:bidi w:val="0"/>
        <w:rPr>
          <w:sz w:val="24"/>
          <w:szCs w:val="24"/>
        </w:rPr>
      </w:pPr>
      <w:r>
        <w:rPr>
          <w:sz w:val="24"/>
          <w:szCs w:val="24"/>
        </w:rPr>
        <w:t xml:space="preserve">1.  </w:t>
      </w:r>
      <w:r>
        <w:rPr>
          <w:b/>
          <w:bCs/>
          <w:sz w:val="24"/>
          <w:szCs w:val="24"/>
        </w:rPr>
        <w:t>Course title and code:  ENG 213  Listening and speaking 3</w:t>
      </w:r>
      <w:r>
        <w:rPr>
          <w:sz w:val="24"/>
          <w:szCs w:val="24"/>
        </w:rPr>
        <w:t xml:space="preserve">                                                   </w:t>
      </w:r>
      <w:r w:rsidR="00CB24BF">
        <w:rPr>
          <w:sz w:val="24"/>
          <w:szCs w:val="24"/>
        </w:rPr>
        <w:t xml:space="preserve">                 </w:t>
      </w:r>
      <w:r>
        <w:rPr>
          <w:sz w:val="24"/>
          <w:szCs w:val="24"/>
        </w:rPr>
        <w:t xml:space="preserve">    2-  </w:t>
      </w:r>
      <w:r>
        <w:rPr>
          <w:b/>
          <w:bCs/>
          <w:sz w:val="24"/>
          <w:szCs w:val="24"/>
        </w:rPr>
        <w:t>Credit hours</w:t>
      </w:r>
      <w:r>
        <w:rPr>
          <w:sz w:val="24"/>
          <w:szCs w:val="24"/>
        </w:rPr>
        <w:t xml:space="preserve"> : </w:t>
      </w:r>
      <w:r>
        <w:rPr>
          <w:b/>
          <w:bCs/>
          <w:sz w:val="24"/>
          <w:szCs w:val="24"/>
        </w:rPr>
        <w:t>3 Hours</w:t>
      </w:r>
      <w:r>
        <w:rPr>
          <w:sz w:val="24"/>
          <w:szCs w:val="24"/>
        </w:rPr>
        <w:t xml:space="preserve">                                                                                                                            3- </w:t>
      </w:r>
      <w:r>
        <w:rPr>
          <w:b/>
          <w:bCs/>
          <w:sz w:val="24"/>
          <w:szCs w:val="24"/>
        </w:rPr>
        <w:t>Level/year at which this course is offered</w:t>
      </w:r>
      <w:r>
        <w:rPr>
          <w:sz w:val="24"/>
          <w:szCs w:val="24"/>
        </w:rPr>
        <w:t xml:space="preserve">: </w:t>
      </w:r>
      <w:r>
        <w:rPr>
          <w:b/>
          <w:bCs/>
          <w:sz w:val="24"/>
          <w:szCs w:val="24"/>
        </w:rPr>
        <w:t xml:space="preserve">Level 3                                                                            </w:t>
      </w:r>
      <w:r>
        <w:rPr>
          <w:b/>
          <w:bCs/>
          <w:lang w:bidi="ar-EG"/>
        </w:rPr>
        <w:t>4.  Name of faculty member responsible for the course</w:t>
      </w:r>
      <w:r>
        <w:rPr>
          <w:lang w:bidi="ar-EG"/>
        </w:rPr>
        <w:t xml:space="preserve">: </w:t>
      </w:r>
      <w:proofErr w:type="spellStart"/>
      <w:r>
        <w:rPr>
          <w:b/>
          <w:bCs/>
          <w:lang w:bidi="ar-EG"/>
        </w:rPr>
        <w:t>Ehsan</w:t>
      </w:r>
      <w:proofErr w:type="spellEnd"/>
      <w:r>
        <w:rPr>
          <w:b/>
          <w:bCs/>
          <w:lang w:bidi="ar-EG"/>
        </w:rPr>
        <w:t xml:space="preserve"> Mohammed</w:t>
      </w:r>
      <w:r>
        <w:rPr>
          <w:sz w:val="24"/>
          <w:szCs w:val="24"/>
        </w:rPr>
        <w:t xml:space="preserve">                                                                           </w:t>
      </w:r>
      <w:r>
        <w:rPr>
          <w:b/>
          <w:bCs/>
          <w:sz w:val="24"/>
          <w:szCs w:val="24"/>
          <w:u w:val="single"/>
          <w:lang w:val="en-AU"/>
        </w:rPr>
        <w:t>5- Office hours:</w:t>
      </w:r>
      <w:r>
        <w:rPr>
          <w:sz w:val="24"/>
          <w:szCs w:val="24"/>
        </w:rPr>
        <w:t xml:space="preserve">                                                                                                                         </w:t>
      </w:r>
      <w:r>
        <w:rPr>
          <w:b/>
          <w:bCs/>
          <w:sz w:val="28"/>
          <w:szCs w:val="28"/>
        </w:rPr>
        <w:t xml:space="preserve"> Saturday8-9:40 and11:50-1:30                                                                </w:t>
      </w:r>
      <w:r w:rsidR="001C6224">
        <w:rPr>
          <w:b/>
          <w:bCs/>
          <w:sz w:val="28"/>
          <w:szCs w:val="28"/>
        </w:rPr>
        <w:t xml:space="preserve">                            </w:t>
      </w:r>
      <w:r>
        <w:rPr>
          <w:b/>
          <w:bCs/>
          <w:sz w:val="28"/>
          <w:szCs w:val="28"/>
        </w:rPr>
        <w:t xml:space="preserve"> Sunday : 9:40-11:50                                                                                   </w:t>
      </w:r>
      <w:r w:rsidR="001C6224">
        <w:rPr>
          <w:b/>
          <w:bCs/>
          <w:sz w:val="28"/>
          <w:szCs w:val="28"/>
        </w:rPr>
        <w:t xml:space="preserve">   </w:t>
      </w:r>
      <w:r>
        <w:rPr>
          <w:b/>
          <w:bCs/>
          <w:sz w:val="28"/>
          <w:szCs w:val="28"/>
        </w:rPr>
        <w:t>Tuesday:8:9:40</w:t>
      </w:r>
      <w:r>
        <w:rPr>
          <w:sz w:val="24"/>
          <w:szCs w:val="24"/>
        </w:rPr>
        <w:t xml:space="preserve">                                                                                                                                       </w:t>
      </w:r>
      <w:r>
        <w:rPr>
          <w:sz w:val="28"/>
          <w:szCs w:val="28"/>
        </w:rPr>
        <w:t xml:space="preserve">  </w:t>
      </w:r>
      <w:r>
        <w:rPr>
          <w:b/>
          <w:bCs/>
        </w:rPr>
        <w:t>6.  Summary of the main learning outcomes for students enrolled in the course.:</w:t>
      </w:r>
    </w:p>
    <w:p w:rsidR="007D15C3" w:rsidRDefault="007D15C3" w:rsidP="007D15C3">
      <w:pPr>
        <w:jc w:val="right"/>
        <w:rPr>
          <w:sz w:val="24"/>
          <w:szCs w:val="24"/>
        </w:rPr>
      </w:pPr>
      <w:r>
        <w:rPr>
          <w:sz w:val="24"/>
          <w:szCs w:val="24"/>
        </w:rPr>
        <w:t xml:space="preserve">        This  course aims to train the students to develop their speaking and listening skills. It is  designed to improve students' production and recognition of spoken English, The students will be given the opportunity to hear , analyze and speak English in  both formal and informal contexts so that they might be able to communicate meaningfully, appropriately, and comfortably.  The focus of the course will be on practical language use, so that by the end of the course they will be able to handle specific communicative task.                                                                                         </w:t>
      </w:r>
      <w:r>
        <w:rPr>
          <w:b/>
          <w:bCs/>
          <w:sz w:val="28"/>
          <w:szCs w:val="28"/>
          <w:u w:val="single"/>
        </w:rPr>
        <w:t>7- Topics to be covered:</w:t>
      </w:r>
    </w:p>
    <w:tbl>
      <w:tblPr>
        <w:tblStyle w:val="a3"/>
        <w:bidiVisual/>
        <w:tblW w:w="0" w:type="auto"/>
        <w:tblLook w:val="04A0"/>
      </w:tblPr>
      <w:tblGrid>
        <w:gridCol w:w="1184"/>
        <w:gridCol w:w="1418"/>
        <w:gridCol w:w="5920"/>
      </w:tblGrid>
      <w:tr w:rsidR="007D15C3" w:rsidTr="007D15C3">
        <w:tc>
          <w:tcPr>
            <w:tcW w:w="1184"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rPr>
            </w:pPr>
            <w:r>
              <w:rPr>
                <w:b/>
                <w:bCs/>
                <w:sz w:val="28"/>
                <w:szCs w:val="28"/>
              </w:rPr>
              <w:t>Contact hours</w:t>
            </w:r>
          </w:p>
        </w:tc>
        <w:tc>
          <w:tcPr>
            <w:tcW w:w="1418"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rPr>
            </w:pPr>
            <w:r>
              <w:rPr>
                <w:b/>
                <w:bCs/>
                <w:sz w:val="28"/>
                <w:szCs w:val="28"/>
              </w:rPr>
              <w:t>No.  of weeks</w:t>
            </w:r>
          </w:p>
        </w:tc>
        <w:tc>
          <w:tcPr>
            <w:tcW w:w="5920"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rPr>
            </w:pPr>
            <w:r>
              <w:rPr>
                <w:b/>
                <w:bCs/>
                <w:sz w:val="28"/>
                <w:szCs w:val="28"/>
              </w:rPr>
              <w:t>List of Topics</w:t>
            </w:r>
          </w:p>
        </w:tc>
      </w:tr>
      <w:tr w:rsidR="007D15C3" w:rsidTr="007D15C3">
        <w:tc>
          <w:tcPr>
            <w:tcW w:w="1184" w:type="dxa"/>
            <w:tcBorders>
              <w:top w:val="single" w:sz="4" w:space="0" w:color="auto"/>
              <w:left w:val="single" w:sz="4" w:space="0" w:color="auto"/>
              <w:bottom w:val="single" w:sz="4" w:space="0" w:color="auto"/>
              <w:right w:val="single" w:sz="4" w:space="0" w:color="auto"/>
            </w:tcBorders>
            <w:hideMark/>
          </w:tcPr>
          <w:p w:rsidR="007D15C3" w:rsidRDefault="007D15C3">
            <w:pPr>
              <w:bidi w:val="0"/>
              <w:rPr>
                <w:sz w:val="28"/>
                <w:szCs w:val="28"/>
              </w:rPr>
            </w:pPr>
            <w:r>
              <w:rPr>
                <w:sz w:val="28"/>
                <w:szCs w:val="28"/>
              </w:rPr>
              <w:t>3</w:t>
            </w:r>
          </w:p>
        </w:tc>
        <w:tc>
          <w:tcPr>
            <w:tcW w:w="1418" w:type="dxa"/>
            <w:tcBorders>
              <w:top w:val="single" w:sz="4" w:space="0" w:color="auto"/>
              <w:left w:val="single" w:sz="4" w:space="0" w:color="auto"/>
              <w:bottom w:val="single" w:sz="4" w:space="0" w:color="auto"/>
              <w:right w:val="single" w:sz="4" w:space="0" w:color="auto"/>
            </w:tcBorders>
            <w:hideMark/>
          </w:tcPr>
          <w:p w:rsidR="007D15C3" w:rsidRDefault="007D15C3">
            <w:pPr>
              <w:jc w:val="right"/>
              <w:rPr>
                <w:sz w:val="28"/>
                <w:szCs w:val="28"/>
              </w:rPr>
            </w:pPr>
            <w:r>
              <w:rPr>
                <w:sz w:val="28"/>
                <w:szCs w:val="28"/>
              </w:rPr>
              <w:t>2</w:t>
            </w:r>
          </w:p>
        </w:tc>
        <w:tc>
          <w:tcPr>
            <w:tcW w:w="5920" w:type="dxa"/>
            <w:tcBorders>
              <w:top w:val="single" w:sz="4" w:space="0" w:color="auto"/>
              <w:left w:val="single" w:sz="4" w:space="0" w:color="auto"/>
              <w:bottom w:val="single" w:sz="4" w:space="0" w:color="auto"/>
              <w:right w:val="single" w:sz="4" w:space="0" w:color="auto"/>
            </w:tcBorders>
            <w:hideMark/>
          </w:tcPr>
          <w:p w:rsidR="007D15C3" w:rsidRDefault="007D15C3">
            <w:pPr>
              <w:spacing w:line="216" w:lineRule="auto"/>
              <w:jc w:val="right"/>
              <w:rPr>
                <w:sz w:val="24"/>
                <w:szCs w:val="24"/>
                <w:lang w:bidi="ar-EG"/>
              </w:rPr>
            </w:pPr>
            <w:r>
              <w:rPr>
                <w:b/>
                <w:bCs/>
                <w:sz w:val="24"/>
                <w:szCs w:val="24"/>
                <w:lang w:bidi="ar-EG"/>
              </w:rPr>
              <w:t xml:space="preserve">Chapter One: </w:t>
            </w:r>
            <w:r w:rsidR="003E2CAC">
              <w:rPr>
                <w:b/>
                <w:bCs/>
                <w:sz w:val="24"/>
                <w:szCs w:val="24"/>
                <w:lang w:bidi="ar-EG"/>
              </w:rPr>
              <w:t>School Daze</w:t>
            </w:r>
          </w:p>
        </w:tc>
      </w:tr>
      <w:tr w:rsidR="007D15C3" w:rsidTr="007D15C3">
        <w:tc>
          <w:tcPr>
            <w:tcW w:w="1184"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3</w:t>
            </w:r>
          </w:p>
        </w:tc>
        <w:tc>
          <w:tcPr>
            <w:tcW w:w="1418"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2</w:t>
            </w:r>
          </w:p>
        </w:tc>
        <w:tc>
          <w:tcPr>
            <w:tcW w:w="5920" w:type="dxa"/>
            <w:tcBorders>
              <w:top w:val="single" w:sz="4" w:space="0" w:color="auto"/>
              <w:left w:val="single" w:sz="4" w:space="0" w:color="auto"/>
              <w:bottom w:val="single" w:sz="4" w:space="0" w:color="auto"/>
              <w:right w:val="single" w:sz="4" w:space="0" w:color="auto"/>
            </w:tcBorders>
            <w:hideMark/>
          </w:tcPr>
          <w:p w:rsidR="007D15C3" w:rsidRDefault="007D15C3">
            <w:pPr>
              <w:spacing w:line="216" w:lineRule="auto"/>
              <w:jc w:val="right"/>
              <w:rPr>
                <w:b/>
                <w:bCs/>
                <w:sz w:val="24"/>
                <w:szCs w:val="24"/>
                <w:lang w:bidi="ar-EG"/>
              </w:rPr>
            </w:pPr>
            <w:r>
              <w:rPr>
                <w:b/>
                <w:bCs/>
                <w:sz w:val="24"/>
                <w:szCs w:val="24"/>
                <w:lang w:bidi="ar-EG"/>
              </w:rPr>
              <w:t xml:space="preserve">Chapter Two : </w:t>
            </w:r>
            <w:r w:rsidR="003E2CAC">
              <w:rPr>
                <w:b/>
                <w:bCs/>
                <w:sz w:val="24"/>
                <w:szCs w:val="24"/>
                <w:lang w:bidi="ar-EG"/>
              </w:rPr>
              <w:t>Cross- Cultural Communication</w:t>
            </w:r>
          </w:p>
        </w:tc>
      </w:tr>
      <w:tr w:rsidR="007D15C3" w:rsidTr="007D15C3">
        <w:tc>
          <w:tcPr>
            <w:tcW w:w="1184"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3</w:t>
            </w:r>
          </w:p>
        </w:tc>
        <w:tc>
          <w:tcPr>
            <w:tcW w:w="1418"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2</w:t>
            </w:r>
          </w:p>
        </w:tc>
        <w:tc>
          <w:tcPr>
            <w:tcW w:w="5920"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4"/>
                <w:szCs w:val="24"/>
                <w:u w:val="single"/>
              </w:rPr>
            </w:pPr>
            <w:r>
              <w:rPr>
                <w:b/>
                <w:bCs/>
                <w:sz w:val="24"/>
                <w:szCs w:val="24"/>
                <w:lang w:bidi="ar-EG"/>
              </w:rPr>
              <w:t xml:space="preserve">Chapter Three : </w:t>
            </w:r>
            <w:r w:rsidR="003E2CAC">
              <w:rPr>
                <w:b/>
                <w:bCs/>
                <w:sz w:val="24"/>
                <w:szCs w:val="24"/>
                <w:lang w:bidi="ar-EG"/>
              </w:rPr>
              <w:t>My Slice of the Pie</w:t>
            </w:r>
          </w:p>
        </w:tc>
      </w:tr>
      <w:tr w:rsidR="007D15C3" w:rsidTr="007D15C3">
        <w:tc>
          <w:tcPr>
            <w:tcW w:w="1184"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3</w:t>
            </w:r>
          </w:p>
        </w:tc>
        <w:tc>
          <w:tcPr>
            <w:tcW w:w="1418"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2</w:t>
            </w:r>
          </w:p>
        </w:tc>
        <w:tc>
          <w:tcPr>
            <w:tcW w:w="5920"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4"/>
                <w:szCs w:val="24"/>
                <w:u w:val="single"/>
              </w:rPr>
            </w:pPr>
            <w:r>
              <w:rPr>
                <w:b/>
                <w:bCs/>
                <w:sz w:val="24"/>
                <w:szCs w:val="24"/>
                <w:lang w:bidi="ar-EG"/>
              </w:rPr>
              <w:t xml:space="preserve">Chapter Four: </w:t>
            </w:r>
            <w:r w:rsidR="003E2CAC">
              <w:rPr>
                <w:b/>
                <w:bCs/>
                <w:sz w:val="24"/>
                <w:szCs w:val="24"/>
                <w:lang w:bidi="ar-EG"/>
              </w:rPr>
              <w:t>I Said It My Way</w:t>
            </w:r>
          </w:p>
        </w:tc>
      </w:tr>
      <w:tr w:rsidR="007D15C3" w:rsidTr="007D15C3">
        <w:tc>
          <w:tcPr>
            <w:tcW w:w="1184"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3</w:t>
            </w:r>
          </w:p>
        </w:tc>
        <w:tc>
          <w:tcPr>
            <w:tcW w:w="1418"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2</w:t>
            </w:r>
          </w:p>
        </w:tc>
        <w:tc>
          <w:tcPr>
            <w:tcW w:w="5920"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4"/>
                <w:szCs w:val="24"/>
                <w:u w:val="single"/>
              </w:rPr>
            </w:pPr>
            <w:r>
              <w:rPr>
                <w:b/>
                <w:bCs/>
                <w:sz w:val="24"/>
                <w:szCs w:val="24"/>
                <w:lang w:bidi="ar-EG"/>
              </w:rPr>
              <w:t xml:space="preserve">Chapter five : </w:t>
            </w:r>
            <w:r w:rsidR="003E2CAC">
              <w:rPr>
                <w:b/>
                <w:bCs/>
                <w:sz w:val="24"/>
                <w:szCs w:val="24"/>
                <w:lang w:bidi="ar-EG"/>
              </w:rPr>
              <w:t>It Is Not Easy Being Good</w:t>
            </w:r>
          </w:p>
        </w:tc>
      </w:tr>
      <w:tr w:rsidR="007D15C3" w:rsidTr="007D15C3">
        <w:tc>
          <w:tcPr>
            <w:tcW w:w="1184"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3</w:t>
            </w:r>
          </w:p>
        </w:tc>
        <w:tc>
          <w:tcPr>
            <w:tcW w:w="1418" w:type="dxa"/>
            <w:tcBorders>
              <w:top w:val="single" w:sz="4" w:space="0" w:color="auto"/>
              <w:left w:val="single" w:sz="4" w:space="0" w:color="auto"/>
              <w:bottom w:val="single" w:sz="4" w:space="0" w:color="auto"/>
              <w:right w:val="single" w:sz="4" w:space="0" w:color="auto"/>
            </w:tcBorders>
            <w:hideMark/>
          </w:tcPr>
          <w:p w:rsidR="007D15C3" w:rsidRDefault="007D15C3">
            <w:pPr>
              <w:jc w:val="right"/>
              <w:rPr>
                <w:b/>
                <w:bCs/>
                <w:sz w:val="28"/>
                <w:szCs w:val="28"/>
                <w:u w:val="single"/>
              </w:rPr>
            </w:pPr>
            <w:r>
              <w:rPr>
                <w:sz w:val="28"/>
                <w:szCs w:val="28"/>
              </w:rPr>
              <w:t>2</w:t>
            </w:r>
          </w:p>
        </w:tc>
        <w:tc>
          <w:tcPr>
            <w:tcW w:w="5920" w:type="dxa"/>
            <w:tcBorders>
              <w:top w:val="single" w:sz="4" w:space="0" w:color="auto"/>
              <w:left w:val="single" w:sz="4" w:space="0" w:color="auto"/>
              <w:bottom w:val="single" w:sz="4" w:space="0" w:color="auto"/>
              <w:right w:val="single" w:sz="4" w:space="0" w:color="auto"/>
            </w:tcBorders>
          </w:tcPr>
          <w:p w:rsidR="007D15C3" w:rsidRDefault="007D15C3">
            <w:pPr>
              <w:bidi w:val="0"/>
              <w:spacing w:line="216" w:lineRule="auto"/>
              <w:rPr>
                <w:b/>
                <w:bCs/>
                <w:sz w:val="24"/>
                <w:szCs w:val="24"/>
                <w:rtl/>
                <w:lang w:bidi="ar-EG"/>
              </w:rPr>
            </w:pPr>
            <w:r>
              <w:rPr>
                <w:b/>
                <w:bCs/>
                <w:sz w:val="24"/>
                <w:szCs w:val="24"/>
                <w:lang w:bidi="ar-EG"/>
              </w:rPr>
              <w:t xml:space="preserve">Chapter six :  </w:t>
            </w:r>
            <w:r w:rsidR="003E2CAC">
              <w:rPr>
                <w:b/>
                <w:bCs/>
                <w:sz w:val="24"/>
                <w:szCs w:val="24"/>
                <w:lang w:bidi="ar-EG"/>
              </w:rPr>
              <w:t>Scientifically Speaking</w:t>
            </w:r>
          </w:p>
          <w:p w:rsidR="007D15C3" w:rsidRDefault="007D15C3">
            <w:pPr>
              <w:jc w:val="right"/>
              <w:rPr>
                <w:b/>
                <w:bCs/>
                <w:sz w:val="24"/>
                <w:szCs w:val="24"/>
                <w:u w:val="single"/>
              </w:rPr>
            </w:pPr>
          </w:p>
        </w:tc>
      </w:tr>
    </w:tbl>
    <w:p w:rsidR="007D15C3" w:rsidRDefault="007D15C3" w:rsidP="007D15C3">
      <w:pPr>
        <w:pStyle w:val="7"/>
        <w:spacing w:after="120"/>
        <w:jc w:val="both"/>
        <w:rPr>
          <w:b/>
          <w:sz w:val="28"/>
          <w:szCs w:val="28"/>
        </w:rPr>
      </w:pPr>
      <w:r>
        <w:rPr>
          <w:b/>
          <w:sz w:val="28"/>
          <w:szCs w:val="28"/>
          <w:lang w:val="en-US"/>
        </w:rPr>
        <w:lastRenderedPageBreak/>
        <w:t>8-</w:t>
      </w:r>
      <w:r>
        <w:rPr>
          <w:b/>
          <w:sz w:val="28"/>
          <w:szCs w:val="28"/>
        </w:rPr>
        <w:t>Teaching strategies to be used to develop that knowledge:</w:t>
      </w:r>
    </w:p>
    <w:p w:rsidR="007D15C3" w:rsidRDefault="007D15C3" w:rsidP="007D15C3">
      <w:pPr>
        <w:jc w:val="right"/>
        <w:rPr>
          <w:sz w:val="28"/>
          <w:szCs w:val="28"/>
        </w:rPr>
      </w:pPr>
      <w:r>
        <w:rPr>
          <w:sz w:val="28"/>
          <w:szCs w:val="28"/>
        </w:rPr>
        <w:t>1-Pre-listening strategies to prepare students.</w:t>
      </w:r>
    </w:p>
    <w:p w:rsidR="007D15C3" w:rsidRDefault="007D15C3" w:rsidP="007D15C3">
      <w:pPr>
        <w:jc w:val="right"/>
        <w:rPr>
          <w:sz w:val="28"/>
          <w:szCs w:val="28"/>
        </w:rPr>
      </w:pPr>
      <w:r>
        <w:rPr>
          <w:sz w:val="28"/>
          <w:szCs w:val="28"/>
        </w:rPr>
        <w:t>2- Listening to recorded conversations, interview, and reports</w:t>
      </w:r>
    </w:p>
    <w:p w:rsidR="007D15C3" w:rsidRDefault="007D15C3" w:rsidP="007D15C3">
      <w:pPr>
        <w:jc w:val="right"/>
        <w:rPr>
          <w:sz w:val="28"/>
          <w:szCs w:val="28"/>
        </w:rPr>
      </w:pPr>
      <w:r>
        <w:rPr>
          <w:sz w:val="28"/>
          <w:szCs w:val="28"/>
        </w:rPr>
        <w:t>3- Group discussion and problem solving</w:t>
      </w:r>
    </w:p>
    <w:p w:rsidR="007D15C3" w:rsidRDefault="007D15C3" w:rsidP="007D15C3">
      <w:pPr>
        <w:jc w:val="right"/>
        <w:rPr>
          <w:sz w:val="28"/>
          <w:szCs w:val="28"/>
        </w:rPr>
      </w:pPr>
      <w:r>
        <w:rPr>
          <w:sz w:val="28"/>
          <w:szCs w:val="28"/>
        </w:rPr>
        <w:t>4-Creating dialogue and role-playing</w:t>
      </w:r>
    </w:p>
    <w:p w:rsidR="007D15C3" w:rsidRDefault="007D15C3" w:rsidP="007D15C3">
      <w:pPr>
        <w:jc w:val="right"/>
        <w:rPr>
          <w:sz w:val="28"/>
          <w:szCs w:val="28"/>
        </w:rPr>
      </w:pPr>
      <w:r>
        <w:rPr>
          <w:sz w:val="28"/>
          <w:szCs w:val="28"/>
        </w:rPr>
        <w:t>5-Instructor pauses on main points.</w:t>
      </w:r>
    </w:p>
    <w:p w:rsidR="007D15C3" w:rsidRDefault="007D15C3" w:rsidP="007D15C3">
      <w:pPr>
        <w:jc w:val="right"/>
        <w:rPr>
          <w:b/>
          <w:bCs/>
          <w:sz w:val="28"/>
          <w:szCs w:val="28"/>
        </w:rPr>
      </w:pPr>
      <w:r>
        <w:rPr>
          <w:sz w:val="28"/>
          <w:szCs w:val="28"/>
        </w:rPr>
        <w:t>6-Post-listening strategies to check students understanding</w:t>
      </w:r>
      <w:r>
        <w:rPr>
          <w:b/>
          <w:bCs/>
          <w:sz w:val="28"/>
          <w:szCs w:val="28"/>
        </w:rPr>
        <w:t>.</w:t>
      </w:r>
    </w:p>
    <w:p w:rsidR="007D15C3" w:rsidRDefault="007D15C3" w:rsidP="007D15C3">
      <w:pPr>
        <w:bidi w:val="0"/>
        <w:rPr>
          <w:b/>
          <w:bCs/>
          <w:sz w:val="28"/>
          <w:szCs w:val="28"/>
        </w:rPr>
      </w:pPr>
      <w:r>
        <w:rPr>
          <w:b/>
          <w:bCs/>
          <w:sz w:val="28"/>
          <w:szCs w:val="28"/>
          <w:lang w:bidi="ar-EG"/>
        </w:rPr>
        <w:t>9-Schedule of Assessment Tasks for Students During the Semester</w:t>
      </w:r>
    </w:p>
    <w:p w:rsidR="007D15C3" w:rsidRDefault="007D15C3" w:rsidP="007D15C3">
      <w:pPr>
        <w:bidi w:val="0"/>
        <w:rPr>
          <w:b/>
          <w:bCs/>
          <w:sz w:val="28"/>
          <w:szCs w:val="28"/>
        </w:rPr>
      </w:pPr>
      <w:r>
        <w:rPr>
          <w:b/>
          <w:bCs/>
          <w:sz w:val="28"/>
          <w:szCs w:val="28"/>
        </w:rPr>
        <w:t xml:space="preserve">1- </w:t>
      </w:r>
      <w:r>
        <w:rPr>
          <w:sz w:val="28"/>
          <w:szCs w:val="28"/>
          <w:lang w:bidi="ar-EG"/>
        </w:rPr>
        <w:t>1</w:t>
      </w:r>
      <w:r>
        <w:rPr>
          <w:sz w:val="28"/>
          <w:szCs w:val="28"/>
          <w:vertAlign w:val="superscript"/>
          <w:lang w:bidi="ar-EG"/>
        </w:rPr>
        <w:t>st</w:t>
      </w:r>
      <w:r>
        <w:rPr>
          <w:sz w:val="28"/>
          <w:szCs w:val="28"/>
          <w:lang w:bidi="ar-EG"/>
        </w:rPr>
        <w:t xml:space="preserve"> midterm</w:t>
      </w:r>
      <w:r>
        <w:rPr>
          <w:b/>
          <w:bCs/>
          <w:sz w:val="28"/>
          <w:szCs w:val="28"/>
        </w:rPr>
        <w:t xml:space="preserve"> : 20 Marks.</w:t>
      </w:r>
    </w:p>
    <w:p w:rsidR="007D15C3" w:rsidRDefault="007D15C3" w:rsidP="007D15C3">
      <w:pPr>
        <w:bidi w:val="0"/>
        <w:rPr>
          <w:sz w:val="28"/>
          <w:szCs w:val="28"/>
          <w:lang w:bidi="ar-EG"/>
        </w:rPr>
      </w:pPr>
      <w:r>
        <w:rPr>
          <w:b/>
          <w:bCs/>
          <w:sz w:val="28"/>
          <w:szCs w:val="28"/>
        </w:rPr>
        <w:t xml:space="preserve">2- </w:t>
      </w:r>
      <w:r>
        <w:rPr>
          <w:sz w:val="28"/>
          <w:szCs w:val="28"/>
          <w:lang w:bidi="ar-EG"/>
        </w:rPr>
        <w:t xml:space="preserve">Participation ( home and class assignment: </w:t>
      </w:r>
      <w:r>
        <w:rPr>
          <w:b/>
          <w:bCs/>
          <w:sz w:val="28"/>
          <w:szCs w:val="28"/>
          <w:lang w:bidi="ar-EG"/>
        </w:rPr>
        <w:t>20 Marks.</w:t>
      </w:r>
    </w:p>
    <w:p w:rsidR="007D15C3" w:rsidRDefault="007D15C3" w:rsidP="007D15C3">
      <w:pPr>
        <w:bidi w:val="0"/>
        <w:rPr>
          <w:b/>
          <w:bCs/>
          <w:sz w:val="28"/>
          <w:szCs w:val="28"/>
        </w:rPr>
      </w:pPr>
      <w:r>
        <w:rPr>
          <w:sz w:val="28"/>
          <w:szCs w:val="28"/>
          <w:lang w:bidi="ar-EG"/>
        </w:rPr>
        <w:t>3- 2</w:t>
      </w:r>
      <w:r>
        <w:rPr>
          <w:sz w:val="28"/>
          <w:szCs w:val="28"/>
          <w:vertAlign w:val="superscript"/>
          <w:lang w:bidi="ar-EG"/>
        </w:rPr>
        <w:t>nd</w:t>
      </w:r>
      <w:r>
        <w:rPr>
          <w:sz w:val="28"/>
          <w:szCs w:val="28"/>
          <w:lang w:bidi="ar-EG"/>
        </w:rPr>
        <w:t xml:space="preserve"> midterm</w:t>
      </w:r>
      <w:r>
        <w:rPr>
          <w:b/>
          <w:bCs/>
          <w:sz w:val="28"/>
          <w:szCs w:val="28"/>
        </w:rPr>
        <w:t>: 20 Marks:</w:t>
      </w:r>
    </w:p>
    <w:p w:rsidR="007D15C3" w:rsidRDefault="007D15C3" w:rsidP="007D15C3">
      <w:pPr>
        <w:bidi w:val="0"/>
        <w:rPr>
          <w:sz w:val="28"/>
          <w:szCs w:val="28"/>
        </w:rPr>
      </w:pPr>
      <w:r>
        <w:rPr>
          <w:b/>
          <w:bCs/>
          <w:sz w:val="28"/>
          <w:szCs w:val="28"/>
        </w:rPr>
        <w:t xml:space="preserve">4- </w:t>
      </w:r>
      <w:r>
        <w:rPr>
          <w:sz w:val="28"/>
          <w:szCs w:val="28"/>
        </w:rPr>
        <w:t xml:space="preserve">Final test  : </w:t>
      </w:r>
      <w:r>
        <w:rPr>
          <w:b/>
          <w:bCs/>
          <w:sz w:val="28"/>
          <w:szCs w:val="28"/>
        </w:rPr>
        <w:t>40 Marks</w:t>
      </w:r>
    </w:p>
    <w:p w:rsidR="007D15C3" w:rsidRDefault="007D15C3" w:rsidP="007D15C3">
      <w:pPr>
        <w:jc w:val="right"/>
        <w:rPr>
          <w:b/>
          <w:bCs/>
          <w:sz w:val="28"/>
          <w:szCs w:val="28"/>
          <w:lang w:bidi="ar-EG"/>
        </w:rPr>
      </w:pPr>
      <w:r>
        <w:rPr>
          <w:b/>
          <w:bCs/>
          <w:sz w:val="28"/>
          <w:szCs w:val="28"/>
          <w:lang w:bidi="ar-EG"/>
        </w:rPr>
        <w:t xml:space="preserve">10. Required Text(s)  </w:t>
      </w:r>
    </w:p>
    <w:p w:rsidR="007D15C3" w:rsidRDefault="007D15C3" w:rsidP="007D15C3">
      <w:pPr>
        <w:jc w:val="right"/>
        <w:rPr>
          <w:sz w:val="28"/>
          <w:szCs w:val="28"/>
          <w:lang w:bidi="ar-EG"/>
        </w:rPr>
      </w:pPr>
      <w:r>
        <w:rPr>
          <w:sz w:val="28"/>
          <w:szCs w:val="28"/>
          <w:lang w:bidi="ar-EG"/>
        </w:rPr>
        <w:t xml:space="preserve"> . </w:t>
      </w:r>
      <w:r>
        <w:rPr>
          <w:b/>
          <w:bCs/>
          <w:sz w:val="28"/>
          <w:szCs w:val="28"/>
          <w:u w:val="single"/>
          <w:lang w:bidi="ar-EG"/>
        </w:rPr>
        <w:t>Tapestry Listening and Speaking 3</w:t>
      </w:r>
      <w:r>
        <w:rPr>
          <w:sz w:val="28"/>
          <w:szCs w:val="28"/>
          <w:lang w:bidi="ar-EG"/>
        </w:rPr>
        <w:t>. Thomson 2005</w:t>
      </w:r>
    </w:p>
    <w:p w:rsidR="007D15C3" w:rsidRDefault="007D15C3" w:rsidP="007D15C3">
      <w:pPr>
        <w:bidi w:val="0"/>
        <w:rPr>
          <w:sz w:val="24"/>
          <w:szCs w:val="24"/>
        </w:rPr>
      </w:pPr>
    </w:p>
    <w:p w:rsidR="00C825F6" w:rsidRPr="007D15C3" w:rsidRDefault="00C825F6" w:rsidP="007D15C3">
      <w:pPr>
        <w:jc w:val="center"/>
      </w:pPr>
    </w:p>
    <w:sectPr w:rsidR="00C825F6" w:rsidRPr="007D15C3" w:rsidSect="00C825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loucester MT Extra Condensed">
    <w:panose1 w:val="02030808020601010101"/>
    <w:charset w:val="00"/>
    <w:family w:val="roman"/>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D15C3"/>
    <w:rsid w:val="001C6224"/>
    <w:rsid w:val="003A2CA8"/>
    <w:rsid w:val="003E2CAC"/>
    <w:rsid w:val="00657C7D"/>
    <w:rsid w:val="007D15C3"/>
    <w:rsid w:val="00954F67"/>
    <w:rsid w:val="00B06BAF"/>
    <w:rsid w:val="00C825F6"/>
    <w:rsid w:val="00CB24BF"/>
    <w:rsid w:val="00E53ED0"/>
    <w:rsid w:val="00F5167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5C3"/>
    <w:pPr>
      <w:bidi/>
    </w:pPr>
  </w:style>
  <w:style w:type="paragraph" w:styleId="7">
    <w:name w:val="heading 7"/>
    <w:basedOn w:val="a"/>
    <w:next w:val="a"/>
    <w:link w:val="7Char"/>
    <w:semiHidden/>
    <w:unhideWhenUsed/>
    <w:qFormat/>
    <w:rsid w:val="007D15C3"/>
    <w:pPr>
      <w:bidi w:val="0"/>
      <w:spacing w:before="240" w:after="60" w:line="240" w:lineRule="auto"/>
      <w:outlineLvl w:val="6"/>
    </w:pPr>
    <w:rPr>
      <w:rFonts w:ascii="Times New Roman" w:eastAsia="Times New Roman" w:hAnsi="Times New Roman" w:cs="Times New Roman"/>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semiHidden/>
    <w:rsid w:val="007D15C3"/>
    <w:rPr>
      <w:rFonts w:ascii="Times New Roman" w:eastAsia="Times New Roman" w:hAnsi="Times New Roman" w:cs="Times New Roman"/>
      <w:sz w:val="24"/>
      <w:szCs w:val="24"/>
      <w:lang w:val="en-AU"/>
    </w:rPr>
  </w:style>
  <w:style w:type="table" w:styleId="a3">
    <w:name w:val="Table Grid"/>
    <w:basedOn w:val="a1"/>
    <w:uiPriority w:val="59"/>
    <w:rsid w:val="007D15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7D15C3"/>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7D15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67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Ehsan</dc:creator>
  <cp:lastModifiedBy>Ehsan</cp:lastModifiedBy>
  <cp:revision>7</cp:revision>
  <dcterms:created xsi:type="dcterms:W3CDTF">2013-02-01T12:57:00Z</dcterms:created>
  <dcterms:modified xsi:type="dcterms:W3CDTF">2013-02-02T05:06:00Z</dcterms:modified>
</cp:coreProperties>
</file>