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D3" w:rsidRDefault="002562D3" w:rsidP="002562D3">
      <w:pPr>
        <w:jc w:val="center"/>
        <w:rPr>
          <w:rFonts w:cs="PT Bold Heading"/>
          <w:b/>
          <w:bCs/>
          <w:sz w:val="28"/>
          <w:szCs w:val="28"/>
          <w:rtl/>
          <w:lang w:bidi="ar-JO"/>
        </w:rPr>
      </w:pPr>
      <w:r>
        <w:rPr>
          <w:rFonts w:cs="PT Bold Heading" w:hint="cs"/>
          <w:b/>
          <w:bCs/>
          <w:sz w:val="28"/>
          <w:szCs w:val="28"/>
          <w:rtl/>
          <w:lang w:bidi="ar-JO"/>
        </w:rPr>
        <w:t>مختصر توصيف المقرر</w:t>
      </w:r>
    </w:p>
    <w:p w:rsidR="002562D3" w:rsidRDefault="002562D3" w:rsidP="002562D3">
      <w:pPr>
        <w:jc w:val="center"/>
      </w:pPr>
    </w:p>
    <w:p w:rsidR="002562D3" w:rsidRDefault="002562D3" w:rsidP="002562D3">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2562D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النظرية العامة للالتزامات (1)</w:t>
            </w:r>
          </w:p>
        </w:tc>
      </w:tr>
      <w:tr w:rsidR="002562D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bidi="en-US"/>
              </w:rPr>
              <w:t>LAW</w:t>
            </w:r>
            <w:r>
              <w:rPr>
                <w:rFonts w:ascii="Traditional Arabic" w:hAnsi="Traditional Arabic" w:cs="Traditional Arabic"/>
                <w:sz w:val="28"/>
                <w:szCs w:val="28"/>
                <w:lang w:val="fr-FR"/>
              </w:rPr>
              <w:t xml:space="preserve"> 220</w:t>
            </w:r>
          </w:p>
        </w:tc>
      </w:tr>
      <w:tr w:rsidR="002562D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LAW110</w:t>
            </w:r>
          </w:p>
        </w:tc>
      </w:tr>
      <w:tr w:rsidR="002562D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الثالث</w:t>
            </w:r>
          </w:p>
        </w:tc>
      </w:tr>
      <w:tr w:rsidR="002562D3"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2562D3" w:rsidRDefault="002562D3"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2562D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2562D3" w:rsidRDefault="002562D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2562D3" w:rsidRDefault="002562D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2562D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2562D3" w:rsidRDefault="002562D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2562D3" w:rsidRDefault="002562D3"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2562D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2562D3" w:rsidRDefault="002562D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2562D3" w:rsidRDefault="002562D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2562D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2562D3" w:rsidRDefault="002562D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2562D3" w:rsidRDefault="002562D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2562D3"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2562D3" w:rsidRDefault="002562D3"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2562D3" w:rsidRDefault="002562D3"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2562D3" w:rsidRDefault="002562D3" w:rsidP="002562D3">
      <w:pPr>
        <w:rPr>
          <w:rFonts w:asciiTheme="minorBidi" w:hAnsiTheme="minorBidi"/>
          <w:b/>
          <w:bCs/>
          <w:i/>
          <w:iCs/>
          <w:sz w:val="24"/>
          <w:szCs w:val="24"/>
          <w:rtl/>
          <w:lang w:bidi="ar-JO"/>
        </w:rPr>
      </w:pPr>
    </w:p>
    <w:p w:rsidR="002562D3" w:rsidRDefault="002562D3" w:rsidP="002562D3">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8"/>
        <w:gridCol w:w="4342"/>
      </w:tblGrid>
      <w:tr w:rsidR="002562D3"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2562D3" w:rsidRDefault="002562D3" w:rsidP="00746632">
            <w:pPr>
              <w:autoSpaceDE w:val="0"/>
              <w:autoSpaceDN w:val="0"/>
              <w:adjustRightInd w:val="0"/>
              <w:spacing w:after="0" w:line="240" w:lineRule="auto"/>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بماهية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الالتزام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وأسباب</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نشوءه، أنواع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العقود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وكيفية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إبرامها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وتنفيذها، تفسير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العقود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وصياغتها،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وأسباب</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بطلان العقود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وزوالها</w:t>
            </w:r>
            <w:r>
              <w:rPr>
                <w:rFonts w:ascii="Traditional Arabic" w:eastAsiaTheme="minorHAnsi" w:hAnsi="Traditional Arabic" w:cs="Traditional Arabic"/>
                <w:sz w:val="28"/>
                <w:szCs w:val="28"/>
                <w:lang w:val="fr-FR"/>
              </w:rPr>
              <w:t>.</w:t>
            </w:r>
          </w:p>
        </w:tc>
        <w:tc>
          <w:tcPr>
            <w:tcW w:w="4644" w:type="dxa"/>
            <w:tcBorders>
              <w:top w:val="double" w:sz="4" w:space="0" w:color="auto"/>
              <w:left w:val="single" w:sz="4" w:space="0" w:color="auto"/>
              <w:bottom w:val="doub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Identifying what the obligation is and the reasons for its creation, the types of contracts, how they are concluded and performed, the interpretation and drafting of contracts, the causes of nullity and termination of contracts.</w:t>
            </w:r>
          </w:p>
        </w:tc>
      </w:tr>
    </w:tbl>
    <w:p w:rsidR="002562D3" w:rsidRDefault="002562D3" w:rsidP="002562D3">
      <w:pPr>
        <w:rPr>
          <w:rFonts w:cs="Arabic Transparent"/>
          <w:b/>
          <w:bCs/>
          <w:sz w:val="28"/>
          <w:szCs w:val="28"/>
          <w:rtl/>
          <w:lang w:bidi="ar-JO"/>
        </w:rPr>
      </w:pPr>
    </w:p>
    <w:p w:rsidR="002562D3" w:rsidRDefault="002562D3" w:rsidP="002562D3">
      <w:pPr>
        <w:rPr>
          <w:rFonts w:cs="Arabic Transparent"/>
          <w:b/>
          <w:bCs/>
          <w:sz w:val="28"/>
          <w:szCs w:val="28"/>
          <w:rtl/>
          <w:lang w:bidi="ar-JO"/>
        </w:rPr>
      </w:pPr>
      <w:r>
        <w:rPr>
          <w:rFonts w:cs="Arabic Transparent"/>
          <w:b/>
          <w:bCs/>
          <w:sz w:val="28"/>
          <w:szCs w:val="28"/>
          <w:rtl/>
          <w:lang w:bidi="ar-JO"/>
        </w:rPr>
        <w:lastRenderedPageBreak/>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2562D3"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hideMark/>
          </w:tcPr>
          <w:p w:rsidR="002562D3" w:rsidRDefault="002562D3" w:rsidP="00746632">
            <w:pPr>
              <w:autoSpaceDE w:val="0"/>
              <w:autoSpaceDN w:val="0"/>
              <w:adjustRightInd w:val="0"/>
              <w:spacing w:after="0" w:line="240" w:lineRule="auto"/>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معرفة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ماهية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الالتزام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ومصادره</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الإرادية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والإرادة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المنفردة</w:t>
            </w:r>
            <w:r>
              <w:rPr>
                <w:rFonts w:ascii="Traditional Arabic" w:eastAsiaTheme="minorHAnsi" w:hAnsi="Traditional Arabic" w:cs="Traditional Arabic"/>
                <w:sz w:val="28"/>
                <w:szCs w:val="28"/>
                <w:lang w:val="fr-FR"/>
              </w:rPr>
              <w:t>.</w:t>
            </w:r>
          </w:p>
        </w:tc>
        <w:tc>
          <w:tcPr>
            <w:tcW w:w="4205" w:type="dxa"/>
            <w:tcBorders>
              <w:top w:val="double" w:sz="4" w:space="0" w:color="auto"/>
              <w:left w:val="single" w:sz="4" w:space="0" w:color="auto"/>
              <w:bottom w:val="sing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what the obligation is and its voluntary sources (the contract and unilateral will).</w:t>
            </w:r>
          </w:p>
        </w:tc>
      </w:tr>
      <w:tr w:rsidR="002562D3"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2562D3" w:rsidRDefault="002562D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أنواع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وتقسيماتها المختلفة</w:t>
            </w:r>
            <w:r>
              <w:rPr>
                <w:rFonts w:ascii="Traditional Arabic" w:hAnsi="Traditional Arabic" w:cs="Traditional Arabic"/>
                <w:sz w:val="28"/>
                <w:szCs w:val="28"/>
                <w:lang w:val="fr-FR"/>
              </w:rPr>
              <w:t>.</w:t>
            </w:r>
          </w:p>
        </w:tc>
        <w:tc>
          <w:tcPr>
            <w:tcW w:w="4205" w:type="dxa"/>
            <w:tcBorders>
              <w:top w:val="single" w:sz="4" w:space="0" w:color="auto"/>
              <w:left w:val="single" w:sz="4" w:space="0" w:color="auto"/>
              <w:bottom w:val="sing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types of contracts and their different divisions</w:t>
            </w:r>
          </w:p>
        </w:tc>
      </w:tr>
      <w:tr w:rsidR="002562D3"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single" w:sz="4" w:space="0" w:color="auto"/>
              <w:right w:val="single" w:sz="4" w:space="0" w:color="auto"/>
            </w:tcBorders>
            <w:hideMark/>
          </w:tcPr>
          <w:p w:rsidR="002562D3" w:rsidRDefault="002562D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الصياغة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للعقود وصورها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وفقا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للفقه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الإسلامي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والقوانين الوضعية</w:t>
            </w:r>
            <w:r>
              <w:rPr>
                <w:rFonts w:ascii="Traditional Arabic" w:hAnsi="Traditional Arabic" w:cs="Traditional Arabic"/>
                <w:sz w:val="28"/>
                <w:szCs w:val="28"/>
                <w:lang w:val="fr-FR"/>
              </w:rPr>
              <w:t>.</w:t>
            </w:r>
          </w:p>
        </w:tc>
        <w:tc>
          <w:tcPr>
            <w:tcW w:w="4205" w:type="dxa"/>
            <w:tcBorders>
              <w:top w:val="single" w:sz="4" w:space="0" w:color="auto"/>
              <w:left w:val="single" w:sz="4" w:space="0" w:color="auto"/>
              <w:bottom w:val="sing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legal drafting of contracts and their forms according to the Islamic doctrine and the positive laws.</w:t>
            </w:r>
          </w:p>
        </w:tc>
      </w:tr>
      <w:tr w:rsidR="002562D3"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4</w:t>
            </w:r>
          </w:p>
        </w:tc>
        <w:tc>
          <w:tcPr>
            <w:tcW w:w="3609" w:type="dxa"/>
            <w:tcBorders>
              <w:top w:val="single" w:sz="4" w:space="0" w:color="auto"/>
              <w:left w:val="single" w:sz="4" w:space="0" w:color="auto"/>
              <w:bottom w:val="single" w:sz="4" w:space="0" w:color="auto"/>
              <w:right w:val="single" w:sz="4" w:space="0" w:color="auto"/>
            </w:tcBorders>
            <w:hideMark/>
          </w:tcPr>
          <w:p w:rsidR="002562D3" w:rsidRDefault="002562D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أساسيات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تفسير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وتكييف 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والمبادئ</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تحكم آثارها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وطرق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زوالها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وانقضائها</w:t>
            </w:r>
            <w:r>
              <w:rPr>
                <w:rFonts w:ascii="Traditional Arabic" w:hAnsi="Traditional Arabic" w:cs="Traditional Arabic"/>
                <w:sz w:val="28"/>
                <w:szCs w:val="28"/>
                <w:lang w:val="fr-FR"/>
              </w:rPr>
              <w:t>.</w:t>
            </w:r>
          </w:p>
        </w:tc>
        <w:tc>
          <w:tcPr>
            <w:tcW w:w="4205" w:type="dxa"/>
            <w:tcBorders>
              <w:top w:val="single" w:sz="4" w:space="0" w:color="auto"/>
              <w:left w:val="single" w:sz="4" w:space="0" w:color="auto"/>
              <w:bottom w:val="sing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know the basics of interpreting and characterizing the legal contracts as well as the principles governing their effects and the methods of their termination.</w:t>
            </w:r>
          </w:p>
        </w:tc>
      </w:tr>
      <w:tr w:rsidR="002562D3"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5</w:t>
            </w:r>
          </w:p>
        </w:tc>
        <w:tc>
          <w:tcPr>
            <w:tcW w:w="3609" w:type="dxa"/>
            <w:tcBorders>
              <w:top w:val="single" w:sz="4" w:space="0" w:color="auto"/>
              <w:left w:val="single" w:sz="4" w:space="0" w:color="auto"/>
              <w:bottom w:val="double" w:sz="4" w:space="0" w:color="auto"/>
              <w:right w:val="single" w:sz="4" w:space="0" w:color="auto"/>
            </w:tcBorders>
            <w:hideMark/>
          </w:tcPr>
          <w:p w:rsidR="002562D3" w:rsidRDefault="002562D3"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التصرف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بالإرادة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المنفردة</w:t>
            </w:r>
          </w:p>
        </w:tc>
        <w:tc>
          <w:tcPr>
            <w:tcW w:w="4205" w:type="dxa"/>
            <w:tcBorders>
              <w:top w:val="single" w:sz="4" w:space="0" w:color="auto"/>
              <w:left w:val="single" w:sz="4" w:space="0" w:color="auto"/>
              <w:bottom w:val="doub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The legal disposal with the unilateral will.</w:t>
            </w:r>
          </w:p>
        </w:tc>
      </w:tr>
    </w:tbl>
    <w:p w:rsidR="002562D3" w:rsidRDefault="002562D3" w:rsidP="002562D3">
      <w:pPr>
        <w:rPr>
          <w:rFonts w:cs="Arabic Transparent"/>
          <w:b/>
          <w:bCs/>
          <w:sz w:val="28"/>
          <w:szCs w:val="28"/>
          <w:u w:val="single"/>
          <w:rtl/>
        </w:rPr>
      </w:pPr>
    </w:p>
    <w:p w:rsidR="002562D3" w:rsidRDefault="002562D3" w:rsidP="002562D3">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2562D3" w:rsidRDefault="002562D3" w:rsidP="002562D3">
      <w:pPr>
        <w:rPr>
          <w:rFonts w:cs="Arabic Transparent"/>
          <w:sz w:val="28"/>
          <w:szCs w:val="28"/>
          <w:rtl/>
          <w:lang w:bidi="ar-JO"/>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2"/>
        <w:gridCol w:w="3856"/>
        <w:gridCol w:w="4112"/>
      </w:tblGrid>
      <w:tr w:rsidR="002562D3"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hideMark/>
          </w:tcPr>
          <w:p w:rsidR="002562D3" w:rsidRDefault="002562D3"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القدرة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التمييز</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بين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أنواع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العقود وكيفية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إبرامها</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وتنفيذها</w:t>
            </w:r>
            <w:r>
              <w:rPr>
                <w:rFonts w:ascii="Traditional Arabic" w:eastAsiaTheme="minorHAnsi" w:hAnsi="Traditional Arabic" w:cs="Traditional Arabic"/>
                <w:sz w:val="28"/>
                <w:szCs w:val="28"/>
                <w:lang w:val="fr-FR"/>
              </w:rPr>
              <w:t>.</w:t>
            </w:r>
          </w:p>
        </w:tc>
        <w:tc>
          <w:tcPr>
            <w:tcW w:w="4420" w:type="dxa"/>
            <w:tcBorders>
              <w:top w:val="double" w:sz="4" w:space="0" w:color="auto"/>
              <w:left w:val="single" w:sz="4" w:space="0" w:color="auto"/>
              <w:bottom w:val="single" w:sz="4" w:space="0" w:color="auto"/>
              <w:right w:val="double" w:sz="4" w:space="0" w:color="auto"/>
            </w:tcBorders>
            <w:hideMark/>
          </w:tcPr>
          <w:p w:rsidR="002562D3" w:rsidRPr="00813069"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To distinguish among the types of contracts and how to conclude and perform them.</w:t>
            </w:r>
          </w:p>
        </w:tc>
      </w:tr>
      <w:tr w:rsidR="002562D3"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2</w:t>
            </w:r>
          </w:p>
        </w:tc>
        <w:tc>
          <w:tcPr>
            <w:tcW w:w="4193" w:type="dxa"/>
            <w:tcBorders>
              <w:top w:val="single" w:sz="4" w:space="0" w:color="auto"/>
              <w:left w:val="single" w:sz="4" w:space="0" w:color="auto"/>
              <w:bottom w:val="single" w:sz="4" w:space="0" w:color="auto"/>
              <w:right w:val="single" w:sz="4" w:space="0" w:color="auto"/>
            </w:tcBorders>
            <w:hideMark/>
          </w:tcPr>
          <w:p w:rsidR="002562D3" w:rsidRDefault="002562D3"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lang w:val="fr-FR" w:bidi="ar-JO"/>
              </w:rPr>
              <w:t xml:space="preserve"> </w:t>
            </w:r>
            <w:r>
              <w:rPr>
                <w:rFonts w:ascii="Traditional Arabic" w:eastAsiaTheme="minorHAnsi" w:hAnsi="Traditional Arabic" w:cs="Traditional Arabic"/>
                <w:sz w:val="28"/>
                <w:szCs w:val="28"/>
                <w:rtl/>
                <w:lang w:val="fr-FR"/>
              </w:rPr>
              <w:t>القدرة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على</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تفسير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العقود</w:t>
            </w:r>
          </w:p>
        </w:tc>
        <w:tc>
          <w:tcPr>
            <w:tcW w:w="4420" w:type="dxa"/>
            <w:tcBorders>
              <w:top w:val="single" w:sz="4" w:space="0" w:color="auto"/>
              <w:left w:val="single" w:sz="4" w:space="0" w:color="auto"/>
              <w:bottom w:val="single" w:sz="4" w:space="0" w:color="auto"/>
              <w:right w:val="double" w:sz="4" w:space="0" w:color="auto"/>
            </w:tcBorders>
            <w:hideMark/>
          </w:tcPr>
          <w:p w:rsidR="002562D3" w:rsidRDefault="002562D3" w:rsidP="00746632">
            <w:pPr>
              <w:autoSpaceDE w:val="0"/>
              <w:autoSpaceDN w:val="0"/>
              <w:bidi w:val="0"/>
              <w:adjustRightInd w:val="0"/>
              <w:spacing w:after="0" w:line="240" w:lineRule="auto"/>
              <w:jc w:val="both"/>
              <w:rPr>
                <w:rFonts w:ascii="Traditional Arabic" w:hAnsi="Traditional Arabic" w:cs="Traditional Arabic"/>
                <w:sz w:val="28"/>
                <w:szCs w:val="28"/>
                <w:lang w:val="fr-FR"/>
              </w:rPr>
            </w:pPr>
            <w:r>
              <w:rPr>
                <w:rFonts w:ascii="Traditional Arabic" w:eastAsiaTheme="minorHAnsi" w:hAnsi="Traditional Arabic" w:cs="Traditional Arabic"/>
                <w:sz w:val="28"/>
                <w:szCs w:val="28"/>
                <w:lang w:val="fr-FR"/>
              </w:rPr>
              <w:t xml:space="preserve">To </w:t>
            </w:r>
            <w:proofErr w:type="spellStart"/>
            <w:r>
              <w:rPr>
                <w:rFonts w:ascii="Traditional Arabic" w:eastAsiaTheme="minorHAnsi" w:hAnsi="Traditional Arabic" w:cs="Traditional Arabic"/>
                <w:sz w:val="28"/>
                <w:szCs w:val="28"/>
                <w:lang w:val="fr-FR"/>
              </w:rPr>
              <w:t>interpret</w:t>
            </w:r>
            <w:proofErr w:type="spellEnd"/>
            <w:r>
              <w:rPr>
                <w:rFonts w:ascii="Traditional Arabic" w:eastAsiaTheme="minorHAnsi" w:hAnsi="Traditional Arabic" w:cs="Traditional Arabic"/>
                <w:sz w:val="28"/>
                <w:szCs w:val="28"/>
                <w:lang w:val="fr-FR"/>
              </w:rPr>
              <w:t xml:space="preserve"> the </w:t>
            </w:r>
            <w:proofErr w:type="spellStart"/>
            <w:r>
              <w:rPr>
                <w:rFonts w:ascii="Traditional Arabic" w:eastAsiaTheme="minorHAnsi" w:hAnsi="Traditional Arabic" w:cs="Traditional Arabic"/>
                <w:sz w:val="28"/>
                <w:szCs w:val="28"/>
                <w:lang w:val="fr-FR"/>
              </w:rPr>
              <w:t>contracts</w:t>
            </w:r>
            <w:proofErr w:type="spellEnd"/>
            <w:r>
              <w:rPr>
                <w:rFonts w:ascii="Traditional Arabic" w:eastAsiaTheme="minorHAnsi" w:hAnsi="Traditional Arabic" w:cs="Traditional Arabic"/>
                <w:sz w:val="28"/>
                <w:szCs w:val="28"/>
                <w:lang w:val="fr-FR"/>
              </w:rPr>
              <w:t>.</w:t>
            </w:r>
          </w:p>
        </w:tc>
      </w:tr>
      <w:tr w:rsidR="002562D3"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2562D3" w:rsidRDefault="002562D3"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double" w:sz="4" w:space="0" w:color="auto"/>
              <w:right w:val="single" w:sz="4" w:space="0" w:color="auto"/>
            </w:tcBorders>
            <w:hideMark/>
          </w:tcPr>
          <w:p w:rsidR="002562D3" w:rsidRDefault="002562D3"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صياغة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w:t>
            </w:r>
          </w:p>
        </w:tc>
        <w:tc>
          <w:tcPr>
            <w:tcW w:w="4420" w:type="dxa"/>
            <w:tcBorders>
              <w:top w:val="single" w:sz="4" w:space="0" w:color="auto"/>
              <w:left w:val="single" w:sz="4" w:space="0" w:color="auto"/>
              <w:bottom w:val="double" w:sz="4" w:space="0" w:color="auto"/>
              <w:right w:val="double" w:sz="4" w:space="0" w:color="auto"/>
            </w:tcBorders>
            <w:hideMark/>
          </w:tcPr>
          <w:p w:rsidR="002562D3" w:rsidRDefault="002562D3"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lang w:val="fr-FR"/>
              </w:rPr>
              <w:t xml:space="preserve">To </w:t>
            </w:r>
            <w:proofErr w:type="spellStart"/>
            <w:r>
              <w:rPr>
                <w:rFonts w:ascii="Traditional Arabic" w:eastAsiaTheme="minorHAnsi" w:hAnsi="Traditional Arabic" w:cs="Traditional Arabic"/>
                <w:sz w:val="28"/>
                <w:szCs w:val="28"/>
                <w:lang w:val="fr-FR"/>
              </w:rPr>
              <w:t>prepare</w:t>
            </w:r>
            <w:proofErr w:type="spellEnd"/>
            <w:r>
              <w:rPr>
                <w:rFonts w:ascii="Traditional Arabic" w:eastAsiaTheme="minorHAnsi" w:hAnsi="Traditional Arabic" w:cs="Traditional Arabic"/>
                <w:sz w:val="28"/>
                <w:szCs w:val="28"/>
                <w:lang w:val="fr-FR"/>
              </w:rPr>
              <w:t xml:space="preserve"> the </w:t>
            </w:r>
            <w:proofErr w:type="spellStart"/>
            <w:r>
              <w:rPr>
                <w:rFonts w:ascii="Traditional Arabic" w:eastAsiaTheme="minorHAnsi" w:hAnsi="Traditional Arabic" w:cs="Traditional Arabic"/>
                <w:sz w:val="28"/>
                <w:szCs w:val="28"/>
                <w:lang w:val="fr-FR"/>
              </w:rPr>
              <w:t>contracts</w:t>
            </w:r>
            <w:proofErr w:type="spellEnd"/>
            <w:r>
              <w:rPr>
                <w:rFonts w:ascii="Traditional Arabic" w:eastAsiaTheme="minorHAnsi" w:hAnsi="Traditional Arabic" w:cs="Traditional Arabic"/>
                <w:sz w:val="28"/>
                <w:szCs w:val="28"/>
                <w:lang w:val="fr-FR"/>
              </w:rPr>
              <w:t>.</w:t>
            </w:r>
          </w:p>
        </w:tc>
      </w:tr>
    </w:tbl>
    <w:p w:rsidR="002562D3" w:rsidRDefault="002562D3" w:rsidP="002562D3">
      <w:pPr>
        <w:rPr>
          <w:rFonts w:cs="Arabic Transparent"/>
          <w:b/>
          <w:bCs/>
          <w:sz w:val="28"/>
          <w:szCs w:val="28"/>
          <w:u w:val="single"/>
          <w:rtl/>
          <w:lang w:bidi="ar-JO"/>
        </w:rPr>
      </w:pPr>
    </w:p>
    <w:p w:rsidR="002562D3" w:rsidRDefault="002562D3" w:rsidP="002562D3">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2562D3" w:rsidRDefault="002562D3" w:rsidP="00746632">
            <w:pPr>
              <w:jc w:val="center"/>
              <w:rPr>
                <w:rFonts w:ascii="Arial" w:hAnsi="Arial" w:cs="AL-Mohanad"/>
                <w:sz w:val="28"/>
                <w:szCs w:val="28"/>
                <w:rtl/>
                <w:lang w:val="fr-FR" w:bidi="ar-EG"/>
              </w:rPr>
            </w:pPr>
            <w:r>
              <w:rPr>
                <w:rFonts w:ascii="Arial" w:hAnsi="Arial" w:cs="AL-Mohanad" w:hint="cs"/>
                <w:sz w:val="28"/>
                <w:szCs w:val="28"/>
                <w:rtl/>
                <w:lang w:val="fr-FR" w:bidi="ar-EG"/>
              </w:rPr>
              <w:lastRenderedPageBreak/>
              <w:t>قائمة الموضوعات</w:t>
            </w:r>
          </w:p>
          <w:p w:rsidR="002562D3" w:rsidRDefault="002562D3"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2562D3" w:rsidRDefault="002562D3"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2562D3" w:rsidRDefault="002562D3"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ind w:left="360"/>
              <w:jc w:val="both"/>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1. *التعريف بالالتزامات بوجه عام</w:t>
            </w:r>
          </w:p>
          <w:p w:rsidR="002562D3" w:rsidRDefault="002562D3" w:rsidP="00746632">
            <w:pPr>
              <w:ind w:left="360"/>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التعريف بالعقد ( تقسيمات العقود )</w:t>
            </w:r>
          </w:p>
          <w:p w:rsidR="002562D3" w:rsidRDefault="002562D3" w:rsidP="00746632">
            <w:pPr>
              <w:spacing w:before="120"/>
              <w:ind w:left="360"/>
              <w:jc w:val="both"/>
              <w:rPr>
                <w:rFonts w:ascii="Traditional Arabic" w:hAnsi="Traditional Arabic" w:cs="Traditional Arabic"/>
                <w:sz w:val="28"/>
                <w:szCs w:val="28"/>
                <w:rtl/>
                <w:lang w:val="fr-FR"/>
              </w:rPr>
            </w:pPr>
            <w:r>
              <w:rPr>
                <w:rFonts w:ascii="Traditional Arabic" w:hAnsi="Traditional Arabic" w:cs="Traditional Arabic"/>
                <w:b/>
                <w:bCs/>
                <w:sz w:val="28"/>
                <w:szCs w:val="28"/>
                <w:rtl/>
                <w:lang w:val="fr-FR"/>
              </w:rPr>
              <w:t>انعقاد العقد</w:t>
            </w:r>
            <w:r>
              <w:rPr>
                <w:rFonts w:ascii="Traditional Arabic" w:hAnsi="Traditional Arabic" w:cs="Traditional Arabic"/>
                <w:sz w:val="28"/>
                <w:szCs w:val="28"/>
                <w:rtl/>
                <w:lang w:val="fr-FR" w:bidi="ar-EG"/>
              </w:rPr>
              <w:t xml:space="preserve"> </w:t>
            </w:r>
            <w:r>
              <w:rPr>
                <w:rFonts w:ascii="Traditional Arabic" w:hAnsi="Traditional Arabic" w:cs="Traditional Arabic"/>
                <w:sz w:val="28"/>
                <w:szCs w:val="28"/>
                <w:rtl/>
                <w:lang w:val="fr-FR"/>
              </w:rPr>
              <w:t xml:space="preserve">التعبير عن الإرادة </w:t>
            </w:r>
            <w:r>
              <w:rPr>
                <w:rFonts w:ascii="Traditional Arabic" w:hAnsi="Traditional Arabic" w:cs="Traditional Arabic"/>
                <w:sz w:val="28"/>
                <w:szCs w:val="28"/>
                <w:rtl/>
                <w:lang w:val="fr-FR" w:bidi="ar-EG"/>
              </w:rPr>
              <w:t xml:space="preserve">- </w:t>
            </w:r>
            <w:r>
              <w:rPr>
                <w:rFonts w:ascii="Traditional Arabic" w:hAnsi="Traditional Arabic" w:cs="Traditional Arabic"/>
                <w:sz w:val="28"/>
                <w:szCs w:val="28"/>
                <w:rtl/>
                <w:lang w:val="fr-FR"/>
              </w:rPr>
              <w:t>الرضا ( وجوده )</w:t>
            </w:r>
          </w:p>
          <w:p w:rsidR="002562D3" w:rsidRDefault="002562D3" w:rsidP="00746632">
            <w:pPr>
              <w:spacing w:before="120"/>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xml:space="preserve">    ( عناصره : الإيجاب – القبول ) </w:t>
            </w:r>
          </w:p>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rtl/>
                <w:lang w:val="fr-FR"/>
              </w:rPr>
            </w:pPr>
            <w:r>
              <w:rPr>
                <w:rFonts w:ascii="Traditional Arabic" w:hAnsi="Traditional Arabic" w:cs="Traditional Arabic"/>
                <w:sz w:val="28"/>
                <w:szCs w:val="28"/>
                <w:rtl/>
                <w:lang w:val="fr-FR"/>
              </w:rPr>
              <w:t>صور خاصة للتعبير عن الإرادة ( التعاقد بالمزايدة – الإذعان – الوعد بالعقد – التعاقد مع دفع عربون – النيابة فى التعاقد )</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JO"/>
              </w:rPr>
              <w:t>9</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spacing w:before="120"/>
              <w:jc w:val="both"/>
              <w:rPr>
                <w:rFonts w:ascii="Traditional Arabic" w:hAnsi="Traditional Arabic" w:cs="Traditional Arabic"/>
                <w:sz w:val="28"/>
                <w:szCs w:val="28"/>
                <w:rtl/>
                <w:lang w:val="fr-FR"/>
              </w:rPr>
            </w:pPr>
            <w:r>
              <w:rPr>
                <w:rFonts w:ascii="Traditional Arabic" w:hAnsi="Traditional Arabic" w:cs="Traditional Arabic"/>
                <w:b/>
                <w:bCs/>
                <w:sz w:val="28"/>
                <w:szCs w:val="28"/>
                <w:rtl/>
                <w:lang w:val="fr-FR"/>
              </w:rPr>
              <w:t>صحة الرضا</w:t>
            </w:r>
          </w:p>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rtl/>
                <w:lang w:val="fr-FR"/>
              </w:rPr>
            </w:pPr>
            <w:r>
              <w:rPr>
                <w:rFonts w:ascii="Traditional Arabic" w:hAnsi="Traditional Arabic" w:cs="Traditional Arabic"/>
                <w:sz w:val="28"/>
                <w:szCs w:val="28"/>
                <w:rtl/>
                <w:lang w:val="fr-FR"/>
              </w:rPr>
              <w:t>عيوب الإرادة ( الغلط – التدليس – الإكراه – الاستغلال ) .</w:t>
            </w:r>
          </w:p>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lang w:val="fr-FR"/>
              </w:rPr>
            </w:pPr>
            <w:r>
              <w:rPr>
                <w:rFonts w:ascii="Traditional Arabic" w:hAnsi="Traditional Arabic" w:cs="Traditional Arabic"/>
                <w:b/>
                <w:bCs/>
                <w:sz w:val="28"/>
                <w:szCs w:val="28"/>
                <w:rtl/>
                <w:lang w:val="fr-FR" w:bidi="ar-EG"/>
              </w:rPr>
              <w:t xml:space="preserve">التراضى فى العقد الإلكترونى وأهم مشكلاته العملية </w:t>
            </w:r>
          </w:p>
          <w:p w:rsidR="002562D3" w:rsidRDefault="002562D3" w:rsidP="00746632">
            <w:pPr>
              <w:spacing w:after="0" w:line="240" w:lineRule="auto"/>
              <w:rPr>
                <w:rFonts w:ascii="Traditional Arabic" w:hAnsi="Traditional Arabic" w:cs="Traditional Arabic"/>
                <w:sz w:val="28"/>
                <w:szCs w:val="28"/>
                <w:lang w:val="fr-FR" w:bidi="ar-EG"/>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JO"/>
              </w:rPr>
              <w:t>6</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spacing w:before="120"/>
              <w:jc w:val="both"/>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 xml:space="preserve">آثار العقد </w:t>
            </w:r>
            <w:r>
              <w:rPr>
                <w:rFonts w:ascii="Traditional Arabic" w:hAnsi="Traditional Arabic" w:cs="Traditional Arabic"/>
                <w:sz w:val="28"/>
                <w:szCs w:val="28"/>
                <w:rtl/>
                <w:lang w:val="fr-FR"/>
              </w:rPr>
              <w:t xml:space="preserve">: </w:t>
            </w:r>
            <w:r>
              <w:rPr>
                <w:rFonts w:ascii="Traditional Arabic" w:hAnsi="Traditional Arabic" w:cs="Traditional Arabic"/>
                <w:b/>
                <w:bCs/>
                <w:sz w:val="28"/>
                <w:szCs w:val="28"/>
                <w:rtl/>
                <w:lang w:val="fr-FR"/>
              </w:rPr>
              <w:t xml:space="preserve">من حيث الموضوع : </w:t>
            </w:r>
          </w:p>
          <w:p w:rsidR="002562D3" w:rsidRDefault="002562D3" w:rsidP="00746632">
            <w:pPr>
              <w:spacing w:before="120"/>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نظرية الظروف الطارئة</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JO"/>
              </w:rPr>
              <w:t>3</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 xml:space="preserve">آثار العقد </w:t>
            </w:r>
            <w:r>
              <w:rPr>
                <w:rFonts w:ascii="Traditional Arabic" w:hAnsi="Traditional Arabic" w:cs="Traditional Arabic"/>
                <w:sz w:val="28"/>
                <w:szCs w:val="28"/>
                <w:rtl/>
                <w:lang w:val="fr-FR"/>
              </w:rPr>
              <w:t xml:space="preserve">: </w:t>
            </w:r>
            <w:r>
              <w:rPr>
                <w:rFonts w:ascii="Traditional Arabic" w:hAnsi="Traditional Arabic" w:cs="Traditional Arabic"/>
                <w:b/>
                <w:bCs/>
                <w:sz w:val="28"/>
                <w:szCs w:val="28"/>
                <w:rtl/>
                <w:lang w:val="fr-FR"/>
              </w:rPr>
              <w:t>من حيث الأشخاص :</w:t>
            </w:r>
          </w:p>
          <w:p w:rsidR="002562D3" w:rsidRDefault="002562D3" w:rsidP="00746632">
            <w:pPr>
              <w:spacing w:before="120"/>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بالنسبة للمتعاقدين ( الخلف العام – الخلف الخاص ) .</w:t>
            </w:r>
          </w:p>
          <w:p w:rsidR="002562D3" w:rsidRDefault="002562D3" w:rsidP="00746632">
            <w:pPr>
              <w:spacing w:before="120"/>
              <w:jc w:val="center"/>
              <w:rPr>
                <w:rFonts w:ascii="Traditional Arabic" w:hAnsi="Traditional Arabic" w:cs="Traditional Arabic"/>
                <w:b/>
                <w:bCs/>
                <w:sz w:val="28"/>
                <w:szCs w:val="28"/>
                <w:rtl/>
                <w:lang w:val="fr-FR"/>
              </w:rPr>
            </w:pPr>
            <w:r>
              <w:rPr>
                <w:rFonts w:ascii="Traditional Arabic" w:hAnsi="Traditional Arabic" w:cs="Traditional Arabic"/>
                <w:sz w:val="28"/>
                <w:szCs w:val="28"/>
                <w:rtl/>
                <w:lang w:val="fr-FR"/>
              </w:rPr>
              <w:t>بالنسبة للغير ( التعهد عن الغير – الاشتراط لمصلحة الغير )</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ind w:left="360"/>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جزاء مخالفة أحكام العقد</w:t>
            </w:r>
          </w:p>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rtl/>
                <w:lang w:val="fr-FR"/>
              </w:rPr>
            </w:pPr>
            <w:r>
              <w:rPr>
                <w:rFonts w:ascii="Traditional Arabic" w:hAnsi="Traditional Arabic" w:cs="Traditional Arabic"/>
                <w:sz w:val="28"/>
                <w:szCs w:val="28"/>
                <w:rtl/>
                <w:lang w:val="fr-FR"/>
              </w:rPr>
              <w:lastRenderedPageBreak/>
              <w:t>* البطلان – الفسخ</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lastRenderedPageBreak/>
              <w:t>2</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6</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bidi="ar-EG"/>
              </w:rPr>
              <w:lastRenderedPageBreak/>
              <w:t xml:space="preserve">الإرادة المنفردة </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3</w:t>
            </w:r>
          </w:p>
        </w:tc>
      </w:tr>
      <w:tr w:rsidR="002562D3" w:rsidTr="00746632">
        <w:trPr>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المسئولية التقصيرية</w:t>
            </w:r>
          </w:p>
          <w:p w:rsidR="002562D3" w:rsidRDefault="002562D3" w:rsidP="00746632">
            <w:pPr>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 ( تمييزها عن المسئولية العقدية – أركانها )</w:t>
            </w:r>
          </w:p>
          <w:p w:rsidR="002562D3" w:rsidRDefault="002562D3" w:rsidP="00746632">
            <w:pPr>
              <w:rPr>
                <w:rFonts w:ascii="Traditional Arabic" w:hAnsi="Traditional Arabic" w:cs="Traditional Arabic"/>
                <w:sz w:val="28"/>
                <w:szCs w:val="28"/>
                <w:rtl/>
                <w:lang w:val="fr-FR"/>
              </w:rPr>
            </w:pPr>
            <w:r>
              <w:rPr>
                <w:rFonts w:ascii="Traditional Arabic" w:hAnsi="Traditional Arabic" w:cs="Traditional Arabic"/>
                <w:b/>
                <w:bCs/>
                <w:sz w:val="28"/>
                <w:szCs w:val="28"/>
                <w:rtl/>
                <w:lang w:val="fr-FR"/>
              </w:rPr>
              <w:t>أركان المسئولية التقصيرية</w:t>
            </w:r>
            <w:r>
              <w:rPr>
                <w:rFonts w:ascii="Traditional Arabic" w:hAnsi="Traditional Arabic" w:cs="Traditional Arabic"/>
                <w:sz w:val="28"/>
                <w:szCs w:val="28"/>
                <w:rtl/>
                <w:lang w:val="fr-FR"/>
              </w:rPr>
              <w:t xml:space="preserve"> ( الخطأ – الضرر – السببية )</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6</w:t>
            </w:r>
          </w:p>
        </w:tc>
      </w:tr>
      <w:tr w:rsidR="002562D3"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tcPr>
          <w:p w:rsidR="002562D3" w:rsidRDefault="002562D3" w:rsidP="00746632">
            <w:pPr>
              <w:numPr>
                <w:ilvl w:val="0"/>
                <w:numId w:val="1"/>
              </w:numPr>
              <w:spacing w:after="0" w:line="240" w:lineRule="auto"/>
              <w:rPr>
                <w:rFonts w:ascii="Traditional Arabic" w:hAnsi="Traditional Arabic" w:cs="Traditional Arabic"/>
                <w:sz w:val="28"/>
                <w:szCs w:val="28"/>
                <w:rtl/>
                <w:lang w:val="fr-FR" w:bidi="ar-EG"/>
              </w:rPr>
            </w:pPr>
            <w:r>
              <w:rPr>
                <w:rFonts w:ascii="Traditional Arabic" w:hAnsi="Traditional Arabic" w:cs="Traditional Arabic"/>
                <w:b/>
                <w:bCs/>
                <w:sz w:val="28"/>
                <w:szCs w:val="28"/>
                <w:rtl/>
                <w:lang w:val="fr-FR"/>
              </w:rPr>
              <w:t>المسئولية عن فعل الغير</w:t>
            </w:r>
            <w:r>
              <w:rPr>
                <w:rFonts w:ascii="Traditional Arabic" w:hAnsi="Traditional Arabic" w:cs="Traditional Arabic"/>
                <w:sz w:val="28"/>
                <w:szCs w:val="28"/>
                <w:rtl/>
                <w:lang w:val="fr-FR"/>
              </w:rPr>
              <w:t xml:space="preserve"> ( مسئولية متولى الرقابة عمن هم تحت رقابته – مسئولية المتبوع </w:t>
            </w:r>
          </w:p>
          <w:p w:rsidR="002562D3" w:rsidRDefault="002562D3" w:rsidP="00746632">
            <w:pPr>
              <w:numPr>
                <w:ilvl w:val="0"/>
                <w:numId w:val="1"/>
              </w:numPr>
              <w:spacing w:after="0" w:line="240" w:lineRule="auto"/>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عن أعمال تابعيه )</w:t>
            </w:r>
          </w:p>
          <w:p w:rsidR="002562D3" w:rsidRDefault="002562D3" w:rsidP="00746632">
            <w:pPr>
              <w:pStyle w:val="msolistparagraph0"/>
              <w:numPr>
                <w:ilvl w:val="0"/>
                <w:numId w:val="1"/>
              </w:numPr>
              <w:spacing w:line="276" w:lineRule="auto"/>
              <w:jc w:val="lowKashida"/>
              <w:rPr>
                <w:rFonts w:ascii="Traditional Arabic" w:hAnsi="Traditional Arabic" w:cs="Traditional Arabic"/>
                <w:b/>
                <w:bCs/>
                <w:sz w:val="28"/>
                <w:szCs w:val="28"/>
                <w:rtl/>
                <w:lang w:val="fr-FR"/>
              </w:rPr>
            </w:pPr>
            <w:r>
              <w:rPr>
                <w:rFonts w:ascii="Traditional Arabic" w:hAnsi="Traditional Arabic" w:cs="Traditional Arabic"/>
                <w:b/>
                <w:bCs/>
                <w:sz w:val="28"/>
                <w:szCs w:val="28"/>
                <w:rtl/>
                <w:lang w:val="fr-FR"/>
              </w:rPr>
              <w:t>* المسئولية عن الأشياء</w:t>
            </w:r>
            <w:r>
              <w:rPr>
                <w:rFonts w:ascii="Traditional Arabic" w:hAnsi="Traditional Arabic" w:cs="Traditional Arabic"/>
                <w:sz w:val="28"/>
                <w:szCs w:val="28"/>
                <w:rtl/>
                <w:lang w:val="fr-FR"/>
              </w:rPr>
              <w:t xml:space="preserve"> ( مسئولية حارس الأشياء – مسئولية حارس البناء – مسئولية حارس الحيوان )</w:t>
            </w:r>
          </w:p>
          <w:p w:rsidR="002562D3" w:rsidRDefault="002562D3" w:rsidP="00746632">
            <w:pPr>
              <w:spacing w:after="0" w:line="240" w:lineRule="auto"/>
              <w:rPr>
                <w:rFonts w:ascii="Traditional Arabic" w:hAnsi="Traditional Arabic" w:cs="Traditional Arabic"/>
                <w:sz w:val="28"/>
                <w:szCs w:val="28"/>
                <w:lang w:val="fr-FR"/>
              </w:rPr>
            </w:pPr>
          </w:p>
        </w:tc>
        <w:tc>
          <w:tcPr>
            <w:tcW w:w="1259"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rPr>
              <w:t>2</w:t>
            </w:r>
          </w:p>
        </w:tc>
        <w:tc>
          <w:tcPr>
            <w:tcW w:w="1376" w:type="dxa"/>
            <w:tcBorders>
              <w:top w:val="single" w:sz="4" w:space="0" w:color="auto"/>
              <w:left w:val="single" w:sz="4" w:space="0" w:color="auto"/>
              <w:bottom w:val="single" w:sz="4" w:space="0" w:color="auto"/>
              <w:right w:val="single" w:sz="4" w:space="0" w:color="auto"/>
            </w:tcBorders>
            <w:hideMark/>
          </w:tcPr>
          <w:p w:rsidR="002562D3" w:rsidRDefault="002562D3" w:rsidP="00746632">
            <w:pPr>
              <w:spacing w:after="0" w:line="240"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JO"/>
              </w:rPr>
              <w:t>6</w:t>
            </w:r>
          </w:p>
        </w:tc>
      </w:tr>
    </w:tbl>
    <w:p w:rsidR="002562D3" w:rsidRDefault="002562D3" w:rsidP="002562D3">
      <w:pPr>
        <w:rPr>
          <w:rFonts w:cs="Arabic Transparent"/>
          <w:b/>
          <w:bCs/>
          <w:sz w:val="28"/>
          <w:szCs w:val="28"/>
          <w:u w:val="single"/>
          <w:rtl/>
          <w:lang w:bidi="ar-JO"/>
        </w:rPr>
      </w:pPr>
    </w:p>
    <w:p w:rsidR="002562D3" w:rsidRDefault="002562D3" w:rsidP="002562D3">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2562D3" w:rsidRDefault="002562D3"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2562D3" w:rsidRDefault="002562D3" w:rsidP="00746632">
            <w:pPr>
              <w:jc w:val="both"/>
              <w:rPr>
                <w:rFonts w:asciiTheme="minorBidi" w:eastAsiaTheme="minorHAnsi" w:hAnsiTheme="minorBidi"/>
                <w:b/>
                <w:bCs/>
                <w:color w:val="C10000"/>
                <w:sz w:val="24"/>
                <w:szCs w:val="24"/>
                <w:lang w:val="fr-FR"/>
              </w:rPr>
            </w:pPr>
            <w:r w:rsidRPr="00C06DDF">
              <w:rPr>
                <w:rFonts w:asciiTheme="minorBidi" w:eastAsiaTheme="minorHAnsi" w:hAnsiTheme="minorBidi"/>
                <w:b/>
                <w:bCs/>
                <w:sz w:val="24"/>
                <w:szCs w:val="24"/>
                <w:rtl/>
                <w:lang w:val="fr-FR"/>
              </w:rPr>
              <w:t>النظرية</w:t>
            </w:r>
            <w:r w:rsidRPr="00C06DDF">
              <w:rPr>
                <w:rFonts w:asciiTheme="minorBidi" w:eastAsiaTheme="minorHAnsi" w:hAnsiTheme="minorBidi"/>
                <w:b/>
                <w:bCs/>
                <w:sz w:val="24"/>
                <w:szCs w:val="24"/>
                <w:lang w:val="fr-FR"/>
              </w:rPr>
              <w:t xml:space="preserve"> </w:t>
            </w:r>
            <w:r w:rsidRPr="00C06DDF">
              <w:rPr>
                <w:rFonts w:asciiTheme="minorBidi" w:eastAsiaTheme="minorHAnsi" w:hAnsiTheme="minorBidi"/>
                <w:b/>
                <w:bCs/>
                <w:sz w:val="24"/>
                <w:szCs w:val="24"/>
                <w:rtl/>
                <w:lang w:val="fr-FR"/>
              </w:rPr>
              <w:t>العامة</w:t>
            </w:r>
            <w:r w:rsidRPr="00C06DDF">
              <w:rPr>
                <w:rFonts w:asciiTheme="minorBidi" w:eastAsiaTheme="minorHAnsi" w:hAnsiTheme="minorBidi"/>
                <w:b/>
                <w:bCs/>
                <w:sz w:val="24"/>
                <w:szCs w:val="24"/>
                <w:lang w:val="fr-FR"/>
              </w:rPr>
              <w:t xml:space="preserve"> </w:t>
            </w:r>
            <w:r w:rsidRPr="00C06DDF">
              <w:rPr>
                <w:rFonts w:asciiTheme="minorBidi" w:eastAsiaTheme="minorHAnsi" w:hAnsiTheme="minorBidi"/>
                <w:b/>
                <w:bCs/>
                <w:sz w:val="24"/>
                <w:szCs w:val="24"/>
                <w:rtl/>
                <w:lang w:val="fr-FR"/>
              </w:rPr>
              <w:t>للعقود</w:t>
            </w:r>
            <w:r w:rsidRPr="00C06DDF">
              <w:rPr>
                <w:rFonts w:asciiTheme="minorBidi" w:eastAsiaTheme="minorHAnsi" w:hAnsiTheme="minorBidi" w:hint="cs"/>
                <w:b/>
                <w:bCs/>
                <w:sz w:val="24"/>
                <w:szCs w:val="24"/>
                <w:rtl/>
                <w:lang w:val="fr-FR"/>
              </w:rPr>
              <w:t xml:space="preserve"> في</w:t>
            </w:r>
            <w:r w:rsidRPr="00C06DDF">
              <w:rPr>
                <w:rFonts w:asciiTheme="minorBidi" w:eastAsiaTheme="minorHAnsi" w:hAnsiTheme="minorBidi"/>
                <w:b/>
                <w:bCs/>
                <w:sz w:val="24"/>
                <w:szCs w:val="24"/>
                <w:lang w:val="fr-FR"/>
              </w:rPr>
              <w:t xml:space="preserve"> </w:t>
            </w:r>
            <w:r w:rsidRPr="00C06DDF">
              <w:rPr>
                <w:rFonts w:asciiTheme="minorBidi" w:eastAsiaTheme="minorHAnsi" w:hAnsiTheme="minorBidi"/>
                <w:b/>
                <w:bCs/>
                <w:sz w:val="24"/>
                <w:szCs w:val="24"/>
                <w:rtl/>
                <w:lang w:val="fr-FR"/>
              </w:rPr>
              <w:t>الفقه</w:t>
            </w:r>
            <w:r w:rsidRPr="00C06DDF">
              <w:rPr>
                <w:rFonts w:asciiTheme="minorBidi" w:eastAsiaTheme="minorHAnsi" w:hAnsiTheme="minorBidi"/>
                <w:b/>
                <w:bCs/>
                <w:sz w:val="24"/>
                <w:szCs w:val="24"/>
                <w:lang w:val="fr-FR"/>
              </w:rPr>
              <w:t xml:space="preserve"> </w:t>
            </w:r>
            <w:r w:rsidRPr="00C06DDF">
              <w:rPr>
                <w:rFonts w:asciiTheme="minorBidi" w:eastAsiaTheme="minorHAnsi" w:hAnsiTheme="minorBidi"/>
                <w:b/>
                <w:bCs/>
                <w:sz w:val="24"/>
                <w:szCs w:val="24"/>
                <w:rtl/>
                <w:lang w:val="fr-FR"/>
              </w:rPr>
              <w:t>الإسلامي</w:t>
            </w:r>
            <w:r w:rsidRPr="00C06DDF">
              <w:rPr>
                <w:rFonts w:asciiTheme="minorBidi" w:eastAsiaTheme="minorHAnsi" w:hAnsiTheme="minorBidi"/>
                <w:b/>
                <w:bCs/>
                <w:sz w:val="24"/>
                <w:szCs w:val="24"/>
                <w:lang w:val="fr-FR"/>
              </w:rPr>
              <w:t xml:space="preserve"> </w:t>
            </w:r>
            <w:r w:rsidRPr="00C06DDF">
              <w:rPr>
                <w:rFonts w:asciiTheme="minorBidi" w:eastAsiaTheme="minorHAnsi" w:hAnsiTheme="minorBidi"/>
                <w:b/>
                <w:bCs/>
                <w:sz w:val="24"/>
                <w:szCs w:val="24"/>
                <w:rtl/>
                <w:lang w:val="fr-FR"/>
              </w:rPr>
              <w:t>والقانون</w:t>
            </w: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2562D3" w:rsidRDefault="002562D3"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2562D3" w:rsidRDefault="002562D3" w:rsidP="00746632">
            <w:pPr>
              <w:jc w:val="both"/>
              <w:rPr>
                <w:rFonts w:asciiTheme="minorBidi" w:hAnsiTheme="minorBidi"/>
                <w:b/>
                <w:bCs/>
                <w:sz w:val="24"/>
                <w:szCs w:val="24"/>
                <w:lang w:val="fr-FR"/>
              </w:rPr>
            </w:pPr>
            <w:r>
              <w:rPr>
                <w:rFonts w:asciiTheme="minorBidi" w:hAnsiTheme="minorBidi"/>
                <w:b/>
                <w:bCs/>
                <w:sz w:val="24"/>
                <w:szCs w:val="24"/>
                <w:rtl/>
                <w:lang w:val="fr-FR"/>
              </w:rPr>
              <w:t>د</w:t>
            </w:r>
            <w:r>
              <w:rPr>
                <w:rFonts w:asciiTheme="minorBidi" w:hAnsiTheme="minorBidi"/>
                <w:b/>
                <w:bCs/>
                <w:sz w:val="24"/>
                <w:szCs w:val="24"/>
                <w:lang w:val="fr-FR"/>
              </w:rPr>
              <w:t xml:space="preserve">. </w:t>
            </w:r>
            <w:r>
              <w:rPr>
                <w:rFonts w:asciiTheme="minorBidi" w:hAnsiTheme="minorBidi"/>
                <w:b/>
                <w:bCs/>
                <w:sz w:val="24"/>
                <w:szCs w:val="24"/>
                <w:rtl/>
                <w:lang w:val="fr-FR"/>
              </w:rPr>
              <w:t>بهاء</w:t>
            </w:r>
            <w:r>
              <w:rPr>
                <w:rFonts w:asciiTheme="minorBidi" w:hAnsiTheme="minorBidi"/>
                <w:b/>
                <w:bCs/>
                <w:sz w:val="24"/>
                <w:szCs w:val="24"/>
                <w:lang w:val="fr-FR"/>
              </w:rPr>
              <w:t xml:space="preserve"> </w:t>
            </w:r>
            <w:r>
              <w:rPr>
                <w:rFonts w:asciiTheme="minorBidi" w:hAnsiTheme="minorBidi"/>
                <w:b/>
                <w:bCs/>
                <w:sz w:val="24"/>
                <w:szCs w:val="24"/>
                <w:rtl/>
                <w:lang w:val="fr-FR"/>
              </w:rPr>
              <w:t>الدين</w:t>
            </w:r>
            <w:r>
              <w:rPr>
                <w:rFonts w:asciiTheme="minorBidi" w:hAnsiTheme="minorBidi"/>
                <w:b/>
                <w:bCs/>
                <w:sz w:val="24"/>
                <w:szCs w:val="24"/>
                <w:lang w:val="fr-FR"/>
              </w:rPr>
              <w:t xml:space="preserve"> </w:t>
            </w:r>
            <w:r>
              <w:rPr>
                <w:rFonts w:asciiTheme="minorBidi" w:hAnsiTheme="minorBidi"/>
                <w:b/>
                <w:bCs/>
                <w:sz w:val="24"/>
                <w:szCs w:val="24"/>
                <w:rtl/>
                <w:lang w:val="fr-FR"/>
              </w:rPr>
              <w:t>العلايلي</w:t>
            </w: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2562D3" w:rsidRDefault="002562D3"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2562D3" w:rsidRDefault="002562D3" w:rsidP="00746632">
            <w:pPr>
              <w:jc w:val="both"/>
              <w:rPr>
                <w:rFonts w:asciiTheme="minorBidi" w:hAnsiTheme="minorBidi"/>
                <w:b/>
                <w:bCs/>
                <w:sz w:val="24"/>
                <w:szCs w:val="24"/>
                <w:lang w:val="fr-FR"/>
              </w:rPr>
            </w:pPr>
            <w:r>
              <w:rPr>
                <w:rFonts w:asciiTheme="minorBidi" w:hAnsiTheme="minorBidi"/>
                <w:b/>
                <w:bCs/>
                <w:sz w:val="24"/>
                <w:szCs w:val="24"/>
                <w:rtl/>
                <w:lang w:val="fr-FR"/>
              </w:rPr>
              <w:t>دار</w:t>
            </w:r>
            <w:r>
              <w:rPr>
                <w:rFonts w:asciiTheme="minorBidi" w:hAnsiTheme="minorBidi"/>
                <w:b/>
                <w:bCs/>
                <w:sz w:val="24"/>
                <w:szCs w:val="24"/>
                <w:lang w:val="fr-FR"/>
              </w:rPr>
              <w:t xml:space="preserve"> </w:t>
            </w:r>
            <w:r>
              <w:rPr>
                <w:rFonts w:asciiTheme="minorBidi" w:hAnsiTheme="minorBidi"/>
                <w:b/>
                <w:bCs/>
                <w:sz w:val="24"/>
                <w:szCs w:val="24"/>
                <w:rtl/>
                <w:lang w:val="fr-FR"/>
              </w:rPr>
              <w:t>الشواف</w:t>
            </w: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2562D3" w:rsidRDefault="002562D3"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2562D3" w:rsidRDefault="002562D3" w:rsidP="00746632">
            <w:pPr>
              <w:jc w:val="both"/>
              <w:rPr>
                <w:rFonts w:asciiTheme="minorBidi" w:hAnsiTheme="minorBidi"/>
                <w:b/>
                <w:bCs/>
                <w:sz w:val="24"/>
                <w:szCs w:val="24"/>
                <w:lang w:val="fr-FR" w:bidi="ar-JO"/>
              </w:rPr>
            </w:pPr>
            <w:r>
              <w:rPr>
                <w:rFonts w:asciiTheme="minorBidi" w:hAnsiTheme="minorBidi"/>
                <w:b/>
                <w:bCs/>
                <w:sz w:val="24"/>
                <w:szCs w:val="24"/>
                <w:rtl/>
                <w:lang w:val="fr-FR"/>
              </w:rPr>
              <w:t>2005م</w:t>
            </w: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المرجع (1)</w:t>
            </w:r>
          </w:p>
          <w:p w:rsidR="002562D3" w:rsidRDefault="002562D3"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2562D3" w:rsidRDefault="002562D3" w:rsidP="00746632">
            <w:pPr>
              <w:rPr>
                <w:rFonts w:cs="Arabic Transparent"/>
                <w:sz w:val="24"/>
                <w:szCs w:val="24"/>
                <w:lang w:val="fr-FR" w:bidi="ar-JO"/>
              </w:rPr>
            </w:pP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2562D3" w:rsidRDefault="002562D3"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2562D3" w:rsidRDefault="002562D3" w:rsidP="00746632">
            <w:pPr>
              <w:rPr>
                <w:rFonts w:cs="Arabic Transparent"/>
                <w:sz w:val="24"/>
                <w:szCs w:val="24"/>
                <w:lang w:val="fr-FR" w:bidi="ar-JO"/>
              </w:rPr>
            </w:pP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rPr>
            </w:pPr>
            <w:r>
              <w:rPr>
                <w:rFonts w:cs="Arabic Transparent"/>
                <w:b/>
                <w:bCs/>
                <w:sz w:val="24"/>
                <w:szCs w:val="24"/>
                <w:rtl/>
                <w:lang w:val="fr-FR" w:bidi="ar-JO"/>
              </w:rPr>
              <w:t>اسم الناشر</w:t>
            </w:r>
          </w:p>
          <w:p w:rsidR="002562D3" w:rsidRDefault="002562D3"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tcPr>
          <w:p w:rsidR="002562D3" w:rsidRDefault="002562D3" w:rsidP="00746632">
            <w:pPr>
              <w:rPr>
                <w:rFonts w:cs="Arabic Transparent"/>
                <w:sz w:val="24"/>
                <w:szCs w:val="24"/>
                <w:lang w:val="fr-FR" w:bidi="ar-JO"/>
              </w:rPr>
            </w:pPr>
          </w:p>
        </w:tc>
      </w:tr>
      <w:tr w:rsidR="002562D3"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2562D3" w:rsidRDefault="002562D3" w:rsidP="00746632">
            <w:pPr>
              <w:jc w:val="center"/>
              <w:rPr>
                <w:rFonts w:cs="Arabic Transparent"/>
                <w:b/>
                <w:bCs/>
                <w:sz w:val="24"/>
                <w:szCs w:val="24"/>
                <w:rtl/>
                <w:lang w:val="fr-FR"/>
              </w:rPr>
            </w:pPr>
            <w:r>
              <w:rPr>
                <w:rFonts w:cs="Arabic Transparent"/>
                <w:b/>
                <w:bCs/>
                <w:sz w:val="24"/>
                <w:szCs w:val="24"/>
                <w:rtl/>
                <w:lang w:val="fr-FR" w:bidi="ar-JO"/>
              </w:rPr>
              <w:t>سنة النشر</w:t>
            </w:r>
          </w:p>
          <w:p w:rsidR="002562D3" w:rsidRDefault="002562D3"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tcPr>
          <w:p w:rsidR="002562D3" w:rsidRDefault="002562D3" w:rsidP="00746632">
            <w:pPr>
              <w:rPr>
                <w:rFonts w:cs="Arabic Transparent"/>
                <w:sz w:val="24"/>
                <w:szCs w:val="24"/>
                <w:lang w:val="fr-FR" w:bidi="ar-JO"/>
              </w:rPr>
            </w:pPr>
          </w:p>
        </w:tc>
      </w:tr>
    </w:tbl>
    <w:p w:rsidR="002562D3" w:rsidRDefault="002562D3" w:rsidP="002562D3">
      <w:pPr>
        <w:rPr>
          <w:rtl/>
        </w:rPr>
      </w:pPr>
    </w:p>
    <w:p w:rsidR="002562D3" w:rsidRDefault="002562D3" w:rsidP="002562D3">
      <w:pPr>
        <w:rPr>
          <w:rtl/>
        </w:rPr>
      </w:pPr>
      <w:r>
        <w:rPr>
          <w:rtl/>
        </w:rPr>
        <w:t>ملاحظة: يمكن اضافة مراجع اخرى بحيث لا تتجاوز 3 مراجع على الاكثر.</w:t>
      </w:r>
      <w:bookmarkStart w:id="0" w:name="_GoBack"/>
      <w:bookmarkEnd w:id="0"/>
    </w:p>
    <w:sectPr w:rsidR="002562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940CB"/>
    <w:rsid w:val="008C325E"/>
    <w:rsid w:val="008E3881"/>
    <w:rsid w:val="00946396"/>
    <w:rsid w:val="0097375D"/>
    <w:rsid w:val="00994357"/>
    <w:rsid w:val="00A166D1"/>
    <w:rsid w:val="00AF13B2"/>
    <w:rsid w:val="00AF525D"/>
    <w:rsid w:val="00B51B27"/>
    <w:rsid w:val="00D80A19"/>
    <w:rsid w:val="00E17732"/>
    <w:rsid w:val="00F100D4"/>
    <w:rsid w:val="00F55A8D"/>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2014-10-29T07:47:00Z</cp:lastPrinted>
  <dcterms:created xsi:type="dcterms:W3CDTF">2014-10-29T07:47:00Z</dcterms:created>
  <dcterms:modified xsi:type="dcterms:W3CDTF">2014-10-29T07:47:00Z</dcterms:modified>
</cp:coreProperties>
</file>