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0B" w:rsidRDefault="00530B0B" w:rsidP="00530B0B">
      <w:pPr>
        <w:rPr>
          <w:sz w:val="40"/>
          <w:szCs w:val="40"/>
          <w:rtl/>
        </w:rPr>
      </w:pPr>
    </w:p>
    <w:p w:rsidR="00530B0B" w:rsidRDefault="00530B0B" w:rsidP="00530B0B">
      <w:pPr>
        <w:rPr>
          <w:sz w:val="40"/>
          <w:szCs w:val="40"/>
          <w:rtl/>
        </w:rPr>
      </w:pPr>
    </w:p>
    <w:p w:rsidR="00530B0B" w:rsidRDefault="00530B0B" w:rsidP="00530B0B">
      <w:pPr>
        <w:jc w:val="center"/>
        <w:rPr>
          <w:sz w:val="40"/>
          <w:szCs w:val="40"/>
          <w:rtl/>
        </w:rPr>
      </w:pPr>
      <w:hyperlink r:id="rId5" w:history="1">
        <w:r w:rsidRPr="00E617A0">
          <w:rPr>
            <w:rStyle w:val="Hyperlink"/>
            <w:sz w:val="40"/>
            <w:szCs w:val="40"/>
          </w:rPr>
          <w:t xml:space="preserve">Dr. Al </w:t>
        </w:r>
      </w:hyperlink>
      <w:hyperlink r:id="rId6" w:history="1">
        <w:proofErr w:type="spellStart"/>
        <w:r w:rsidRPr="00E617A0">
          <w:rPr>
            <w:rStyle w:val="Hyperlink"/>
            <w:sz w:val="40"/>
            <w:szCs w:val="40"/>
          </w:rPr>
          <w:t>Mutairi</w:t>
        </w:r>
        <w:proofErr w:type="spellEnd"/>
      </w:hyperlink>
      <w:hyperlink r:id="rId7" w:history="1">
        <w:r w:rsidRPr="00E617A0">
          <w:rPr>
            <w:rStyle w:val="Hyperlink"/>
            <w:sz w:val="40"/>
            <w:szCs w:val="40"/>
          </w:rPr>
          <w:t xml:space="preserve"> is the supervisor of the Office of the Vice Rector for Academic Affairs</w:t>
        </w:r>
      </w:hyperlink>
    </w:p>
    <w:p w:rsidR="00530B0B" w:rsidRPr="00E617A0" w:rsidRDefault="00530B0B" w:rsidP="00530B0B">
      <w:pPr>
        <w:jc w:val="right"/>
        <w:rPr>
          <w:sz w:val="40"/>
          <w:szCs w:val="40"/>
        </w:rPr>
      </w:pPr>
      <w:r w:rsidRPr="00E617A0">
        <w:rPr>
          <w:b/>
          <w:bCs/>
          <w:sz w:val="40"/>
          <w:szCs w:val="40"/>
        </w:rPr>
        <w:t xml:space="preserve">A decision </w:t>
      </w:r>
      <w:bookmarkStart w:id="0" w:name="_GoBack"/>
      <w:r w:rsidRPr="00E617A0">
        <w:rPr>
          <w:b/>
          <w:bCs/>
          <w:sz w:val="40"/>
          <w:szCs w:val="40"/>
        </w:rPr>
        <w:t xml:space="preserve">to designate Dr. Faisal bin </w:t>
      </w:r>
      <w:proofErr w:type="spellStart"/>
      <w:r w:rsidRPr="00E617A0">
        <w:rPr>
          <w:b/>
          <w:bCs/>
          <w:sz w:val="40"/>
          <w:szCs w:val="40"/>
        </w:rPr>
        <w:t>Faraj</w:t>
      </w:r>
      <w:proofErr w:type="spellEnd"/>
      <w:r w:rsidRPr="00E617A0">
        <w:rPr>
          <w:b/>
          <w:bCs/>
          <w:sz w:val="40"/>
          <w:szCs w:val="40"/>
        </w:rPr>
        <w:t xml:space="preserve"> Al </w:t>
      </w:r>
      <w:proofErr w:type="spellStart"/>
      <w:r w:rsidRPr="00E617A0">
        <w:rPr>
          <w:b/>
          <w:bCs/>
          <w:sz w:val="40"/>
          <w:szCs w:val="40"/>
        </w:rPr>
        <w:t>Mutairi</w:t>
      </w:r>
      <w:proofErr w:type="spellEnd"/>
      <w:r w:rsidRPr="00E617A0">
        <w:rPr>
          <w:b/>
          <w:bCs/>
          <w:sz w:val="40"/>
          <w:szCs w:val="40"/>
        </w:rPr>
        <w:t>, an Assistant Professor of Education and Continuing Education , as a Supervisor of the Office of the Vice Rector for Academic Affairs, has been issued by his Excellency the Rector of the University.</w:t>
      </w:r>
      <w:r w:rsidRPr="00E617A0">
        <w:rPr>
          <w:sz w:val="40"/>
          <w:szCs w:val="40"/>
        </w:rPr>
        <w:t xml:space="preserve"> </w:t>
      </w:r>
    </w:p>
    <w:p w:rsidR="00530B0B" w:rsidRPr="00E617A0" w:rsidRDefault="00530B0B" w:rsidP="00530B0B">
      <w:pPr>
        <w:jc w:val="right"/>
        <w:rPr>
          <w:sz w:val="40"/>
          <w:szCs w:val="40"/>
        </w:rPr>
      </w:pPr>
      <w:r w:rsidRPr="00E617A0">
        <w:rPr>
          <w:b/>
          <w:bCs/>
          <w:sz w:val="40"/>
          <w:szCs w:val="40"/>
        </w:rPr>
        <w:t>On this occasion, Dr. Faisal Al-</w:t>
      </w:r>
      <w:proofErr w:type="spellStart"/>
      <w:r w:rsidRPr="00E617A0">
        <w:rPr>
          <w:b/>
          <w:bCs/>
          <w:sz w:val="40"/>
          <w:szCs w:val="40"/>
        </w:rPr>
        <w:t>Mutairi</w:t>
      </w:r>
      <w:proofErr w:type="spellEnd"/>
      <w:r w:rsidRPr="00E617A0">
        <w:rPr>
          <w:b/>
          <w:bCs/>
          <w:sz w:val="40"/>
          <w:szCs w:val="40"/>
        </w:rPr>
        <w:t xml:space="preserve"> has stated I extend my sincere thanks and appreciation to his Excellency the Rector of the University, Dr. Khalid bin </w:t>
      </w:r>
      <w:proofErr w:type="spellStart"/>
      <w:r w:rsidRPr="00E617A0">
        <w:rPr>
          <w:b/>
          <w:bCs/>
          <w:sz w:val="40"/>
          <w:szCs w:val="40"/>
        </w:rPr>
        <w:t>Saad</w:t>
      </w:r>
      <w:proofErr w:type="spellEnd"/>
      <w:r w:rsidRPr="00E617A0">
        <w:rPr>
          <w:b/>
          <w:bCs/>
          <w:sz w:val="40"/>
          <w:szCs w:val="40"/>
        </w:rPr>
        <w:t xml:space="preserve"> Al </w:t>
      </w:r>
      <w:proofErr w:type="spellStart"/>
      <w:r w:rsidRPr="00E617A0">
        <w:rPr>
          <w:b/>
          <w:bCs/>
          <w:sz w:val="40"/>
          <w:szCs w:val="40"/>
        </w:rPr>
        <w:t>Muqrin</w:t>
      </w:r>
      <w:proofErr w:type="spellEnd"/>
      <w:r w:rsidRPr="00E617A0">
        <w:rPr>
          <w:b/>
          <w:bCs/>
          <w:sz w:val="40"/>
          <w:szCs w:val="40"/>
        </w:rPr>
        <w:t xml:space="preserve">, for this confidence, which is clearly seen and proved by assigning me as a Supervisor of the Office of the Vice Rector for Academic </w:t>
      </w:r>
      <w:proofErr w:type="spellStart"/>
      <w:r w:rsidRPr="00E617A0">
        <w:rPr>
          <w:b/>
          <w:bCs/>
          <w:sz w:val="40"/>
          <w:szCs w:val="40"/>
        </w:rPr>
        <w:t>AffairsHe</w:t>
      </w:r>
      <w:proofErr w:type="spellEnd"/>
      <w:r w:rsidRPr="00E617A0">
        <w:rPr>
          <w:b/>
          <w:bCs/>
          <w:sz w:val="40"/>
          <w:szCs w:val="40"/>
        </w:rPr>
        <w:t xml:space="preserve"> also added I extend my thanks to His Excellency the Vice Rector for Academic Affairs, Prof. Mohammed bin Othman Al </w:t>
      </w:r>
      <w:proofErr w:type="spellStart"/>
      <w:r w:rsidRPr="00E617A0">
        <w:rPr>
          <w:b/>
          <w:bCs/>
          <w:sz w:val="40"/>
          <w:szCs w:val="40"/>
        </w:rPr>
        <w:t>Rukban</w:t>
      </w:r>
      <w:proofErr w:type="spellEnd"/>
      <w:r w:rsidRPr="00E617A0">
        <w:rPr>
          <w:b/>
          <w:bCs/>
          <w:sz w:val="40"/>
          <w:szCs w:val="40"/>
        </w:rPr>
        <w:t>, for this confidence by choosing me  as a Supervisor of the Office of his Excellency.</w:t>
      </w:r>
      <w:r w:rsidRPr="00E617A0">
        <w:rPr>
          <w:sz w:val="40"/>
          <w:szCs w:val="40"/>
        </w:rPr>
        <w:t xml:space="preserve"> </w:t>
      </w:r>
    </w:p>
    <w:p w:rsidR="00530B0B" w:rsidRPr="00E617A0" w:rsidRDefault="00530B0B" w:rsidP="00530B0B">
      <w:pPr>
        <w:jc w:val="right"/>
        <w:rPr>
          <w:sz w:val="40"/>
          <w:szCs w:val="40"/>
          <w:rtl/>
        </w:rPr>
      </w:pPr>
      <w:r w:rsidRPr="00E617A0">
        <w:rPr>
          <w:b/>
          <w:bCs/>
          <w:sz w:val="40"/>
          <w:szCs w:val="40"/>
        </w:rPr>
        <w:t>Al-</w:t>
      </w:r>
      <w:proofErr w:type="spellStart"/>
      <w:r w:rsidRPr="00E617A0">
        <w:rPr>
          <w:b/>
          <w:bCs/>
          <w:sz w:val="40"/>
          <w:szCs w:val="40"/>
        </w:rPr>
        <w:t>Mutairi</w:t>
      </w:r>
      <w:proofErr w:type="spellEnd"/>
      <w:r w:rsidRPr="00E617A0">
        <w:rPr>
          <w:b/>
          <w:bCs/>
          <w:sz w:val="40"/>
          <w:szCs w:val="40"/>
        </w:rPr>
        <w:t xml:space="preserve">  wished and hoped to measure up to  the expectations of the leaders of the </w:t>
      </w:r>
      <w:r w:rsidRPr="00E617A0">
        <w:rPr>
          <w:b/>
          <w:bCs/>
          <w:sz w:val="40"/>
          <w:szCs w:val="40"/>
        </w:rPr>
        <w:lastRenderedPageBreak/>
        <w:t xml:space="preserve">University, and mark this University with  progress and prosperity. Dr. Al </w:t>
      </w:r>
      <w:proofErr w:type="spellStart"/>
      <w:r w:rsidRPr="00E617A0">
        <w:rPr>
          <w:b/>
          <w:bCs/>
          <w:sz w:val="40"/>
          <w:szCs w:val="40"/>
        </w:rPr>
        <w:t>Mutairi</w:t>
      </w:r>
      <w:proofErr w:type="spellEnd"/>
      <w:r w:rsidRPr="00E617A0">
        <w:rPr>
          <w:b/>
          <w:bCs/>
          <w:sz w:val="40"/>
          <w:szCs w:val="40"/>
        </w:rPr>
        <w:t xml:space="preserve"> is considered as one of the distinctive administrative competences, he also  has an efficiency in education and supervision and rich record of practical achievements and participations in scientific activities</w:t>
      </w:r>
      <w:bookmarkEnd w:id="0"/>
      <w:r w:rsidRPr="00E617A0">
        <w:rPr>
          <w:b/>
          <w:bCs/>
          <w:sz w:val="40"/>
          <w:szCs w:val="40"/>
        </w:rPr>
        <w:t>.</w:t>
      </w:r>
      <w:r w:rsidRPr="00E617A0">
        <w:rPr>
          <w:sz w:val="40"/>
          <w:szCs w:val="40"/>
        </w:rPr>
        <w:t xml:space="preserve"> </w:t>
      </w:r>
    </w:p>
    <w:p w:rsidR="00E617A0" w:rsidRDefault="00E617A0" w:rsidP="00E617A0">
      <w:pPr>
        <w:rPr>
          <w:sz w:val="40"/>
          <w:szCs w:val="40"/>
          <w:rtl/>
        </w:rPr>
      </w:pPr>
    </w:p>
    <w:p w:rsidR="00E617A0" w:rsidRDefault="00E617A0" w:rsidP="00E617A0">
      <w:pPr>
        <w:rPr>
          <w:sz w:val="40"/>
          <w:szCs w:val="40"/>
          <w:rtl/>
        </w:rPr>
      </w:pPr>
    </w:p>
    <w:p w:rsidR="00E617A0" w:rsidRDefault="00E617A0" w:rsidP="00E617A0">
      <w:pPr>
        <w:rPr>
          <w:sz w:val="40"/>
          <w:szCs w:val="40"/>
          <w:rtl/>
        </w:rPr>
      </w:pPr>
    </w:p>
    <w:p w:rsidR="00E617A0" w:rsidRDefault="00E617A0" w:rsidP="00E617A0">
      <w:pPr>
        <w:rPr>
          <w:sz w:val="40"/>
          <w:szCs w:val="40"/>
          <w:rtl/>
        </w:rPr>
      </w:pPr>
    </w:p>
    <w:p w:rsidR="00E617A0" w:rsidRDefault="00E617A0" w:rsidP="00E617A0">
      <w:pPr>
        <w:rPr>
          <w:sz w:val="40"/>
          <w:szCs w:val="40"/>
          <w:rtl/>
        </w:rPr>
      </w:pPr>
    </w:p>
    <w:p w:rsidR="00E617A0" w:rsidRDefault="00E617A0" w:rsidP="00E617A0">
      <w:pPr>
        <w:rPr>
          <w:sz w:val="40"/>
          <w:szCs w:val="40"/>
          <w:rtl/>
        </w:rPr>
      </w:pPr>
    </w:p>
    <w:p w:rsidR="00E617A0" w:rsidRDefault="00E617A0" w:rsidP="00E617A0">
      <w:pPr>
        <w:rPr>
          <w:sz w:val="40"/>
          <w:szCs w:val="40"/>
          <w:rtl/>
        </w:rPr>
      </w:pPr>
    </w:p>
    <w:p w:rsidR="00E617A0" w:rsidRDefault="00E617A0" w:rsidP="00E617A0">
      <w:pPr>
        <w:rPr>
          <w:sz w:val="40"/>
          <w:szCs w:val="40"/>
          <w:rtl/>
        </w:rPr>
      </w:pPr>
    </w:p>
    <w:p w:rsidR="00E617A0" w:rsidRDefault="00E617A0" w:rsidP="00E617A0">
      <w:pPr>
        <w:rPr>
          <w:sz w:val="40"/>
          <w:szCs w:val="40"/>
          <w:rtl/>
        </w:rPr>
      </w:pPr>
    </w:p>
    <w:p w:rsidR="00E617A0" w:rsidRDefault="00E617A0" w:rsidP="00E617A0">
      <w:pPr>
        <w:rPr>
          <w:sz w:val="40"/>
          <w:szCs w:val="40"/>
          <w:rtl/>
        </w:rPr>
      </w:pPr>
    </w:p>
    <w:p w:rsidR="00E617A0" w:rsidRPr="00E617A0" w:rsidRDefault="00E617A0" w:rsidP="00E617A0">
      <w:pPr>
        <w:jc w:val="center"/>
        <w:rPr>
          <w:sz w:val="40"/>
          <w:szCs w:val="40"/>
          <w:rtl/>
        </w:rPr>
      </w:pPr>
      <w:r w:rsidRPr="00E617A0">
        <w:rPr>
          <w:noProof/>
          <w:sz w:val="40"/>
          <w:szCs w:val="40"/>
          <w:rtl/>
        </w:rPr>
        <w:lastRenderedPageBreak/>
        <w:drawing>
          <wp:inline distT="0" distB="0" distL="0" distR="0">
            <wp:extent cx="4006810" cy="5445876"/>
            <wp:effectExtent l="19050" t="0" r="0" b="0"/>
            <wp:docPr id="2" name="صورة 2" descr="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 descr="image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6810" cy="544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A0" w:rsidRPr="00E617A0" w:rsidRDefault="00E617A0" w:rsidP="00E617A0">
      <w:pPr>
        <w:rPr>
          <w:sz w:val="40"/>
          <w:szCs w:val="40"/>
        </w:rPr>
      </w:pPr>
    </w:p>
    <w:sectPr w:rsidR="00E617A0" w:rsidRPr="00E617A0" w:rsidSect="00E309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A0"/>
    <w:rsid w:val="00530B0B"/>
    <w:rsid w:val="005513AA"/>
    <w:rsid w:val="008A5DE5"/>
    <w:rsid w:val="009126F7"/>
    <w:rsid w:val="00E309FB"/>
    <w:rsid w:val="00E6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617A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6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617A0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E617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617A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6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617A0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E617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u.edu.sa/en/news/vice-rector-educational-affairs/dr-al-mutairi-supervisor-office-vice-rector-academic-affai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.edu.sa/en/news/vice-rector-educational-affairs/dr-al-mutairi-supervisor-office-vice-rector-academic-affairs" TargetMode="External"/><Relationship Id="rId5" Type="http://schemas.openxmlformats.org/officeDocument/2006/relationships/hyperlink" Target="http://www.mu.edu.sa/en/news/vice-rector-educational-affairs/dr-al-mutairi-supervisor-office-vice-rector-academic-affai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Kholoud Eid</cp:lastModifiedBy>
  <cp:revision>3</cp:revision>
  <cp:lastPrinted>2013-06-20T16:47:00Z</cp:lastPrinted>
  <dcterms:created xsi:type="dcterms:W3CDTF">2013-06-20T16:47:00Z</dcterms:created>
  <dcterms:modified xsi:type="dcterms:W3CDTF">2013-06-20T16:48:00Z</dcterms:modified>
</cp:coreProperties>
</file>