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bookmarkStart w:id="0" w:name="_GoBack"/>
      <w:bookmarkEnd w:id="0"/>
      <w:r w:rsidRPr="005065F4">
        <w:rPr>
          <w:rFonts w:ascii="Book Antiqua" w:hAnsi="Book Antiqua" w:cs="Book Antiqua"/>
          <w:kern w:val="24"/>
          <w:sz w:val="56"/>
          <w:szCs w:val="56"/>
        </w:rPr>
        <w:t>Cholinergic antagonist/ muscarinic antagonist / muscarinic blocker.</w:t>
      </w: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</w:p>
    <w:p w:rsidR="005065F4" w:rsidRPr="005065F4" w:rsidRDefault="005065F4" w:rsidP="005065F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96"/>
          <w:szCs w:val="96"/>
        </w:rPr>
      </w:pPr>
      <w:r w:rsidRPr="005065F4">
        <w:rPr>
          <w:rFonts w:ascii="Book Antiqua" w:hAnsi="Book Antiqua" w:cs="Book Antiqua"/>
          <w:kern w:val="24"/>
          <w:sz w:val="96"/>
          <w:szCs w:val="96"/>
        </w:rPr>
        <w:t>OBJECTIVES</w:t>
      </w:r>
    </w:p>
    <w:p w:rsidR="005065F4" w:rsidRPr="005065F4" w:rsidRDefault="005065F4" w:rsidP="005065F4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b/>
          <w:bCs/>
          <w:kern w:val="24"/>
          <w:sz w:val="64"/>
          <w:szCs w:val="64"/>
        </w:rPr>
      </w:pPr>
      <w:r w:rsidRPr="005065F4">
        <w:rPr>
          <w:rFonts w:ascii="Book Antiqua" w:hAnsi="Book Antiqua" w:cs="Book Antiqua"/>
          <w:b/>
          <w:bCs/>
          <w:kern w:val="24"/>
          <w:sz w:val="64"/>
          <w:szCs w:val="64"/>
        </w:rPr>
        <w:t>Classify &amp; describe cholinergic antagonists</w:t>
      </w: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b/>
          <w:bCs/>
          <w:kern w:val="24"/>
          <w:sz w:val="64"/>
          <w:szCs w:val="64"/>
        </w:rPr>
      </w:pP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b/>
          <w:bCs/>
          <w:kern w:val="24"/>
          <w:sz w:val="64"/>
          <w:szCs w:val="64"/>
        </w:rPr>
      </w:pPr>
    </w:p>
    <w:p w:rsidR="005065F4" w:rsidRPr="005065F4" w:rsidRDefault="005065F4" w:rsidP="005065F4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b/>
          <w:bCs/>
          <w:kern w:val="24"/>
          <w:sz w:val="64"/>
          <w:szCs w:val="64"/>
        </w:rPr>
      </w:pPr>
      <w:r w:rsidRPr="005065F4">
        <w:rPr>
          <w:rFonts w:ascii="Book Antiqua" w:hAnsi="Book Antiqua" w:cs="Book Antiqua"/>
          <w:b/>
          <w:bCs/>
          <w:kern w:val="24"/>
          <w:sz w:val="64"/>
          <w:szCs w:val="64"/>
        </w:rPr>
        <w:t>Explain actions, therapeutic uses &amp; adverse reactions of cholinergic antagonists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Cholinergic antagonist / Cholinergic blockers</w:t>
      </w: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lastRenderedPageBreak/>
        <w:t>Actions of cholinergic/ muscarinic antagonist</w:t>
      </w: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  <w:u w:val="single"/>
        </w:rPr>
      </w:pPr>
      <w:r w:rsidRPr="005065F4">
        <w:rPr>
          <w:rFonts w:ascii="Book Antiqua" w:hAnsi="Book Antiqua" w:cs="Book Antiqua"/>
          <w:kern w:val="24"/>
          <w:sz w:val="56"/>
          <w:szCs w:val="56"/>
          <w:u w:val="single"/>
        </w:rPr>
        <w:t>Uses of atropine/ muscarinic antagonist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Organophosphorous poisoning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Fundoscopic examination of eye- Mydriasis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Pre-anaesthetic medication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Parkinsons disease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Asthma/ COPD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Urinary urgency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Motion sickness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Bradycardia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Peptic ulcer disease / IBD</w:t>
      </w: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Adverse effects of atropine / Muscarinic antagonist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Constipation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Dryness of mouth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Blurring of vision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Drowsiness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Tachycardia / palpitation</w:t>
      </w:r>
    </w:p>
    <w:p w:rsidR="005065F4" w:rsidRPr="005065F4" w:rsidRDefault="005065F4" w:rsidP="005065F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kern w:val="24"/>
          <w:sz w:val="56"/>
          <w:szCs w:val="56"/>
        </w:rPr>
      </w:pPr>
      <w:r w:rsidRPr="005065F4">
        <w:rPr>
          <w:rFonts w:ascii="Book Antiqua" w:hAnsi="Book Antiqua" w:cs="Book Antiqua"/>
          <w:kern w:val="24"/>
          <w:sz w:val="56"/>
          <w:szCs w:val="56"/>
        </w:rPr>
        <w:t>Photophobia / decreased accomodation</w:t>
      </w: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i/>
          <w:iCs/>
          <w:kern w:val="24"/>
          <w:sz w:val="56"/>
          <w:szCs w:val="56"/>
        </w:rPr>
      </w:pP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Book Antiqua" w:cs="Book Antiqua"/>
          <w:b/>
          <w:bCs/>
          <w:kern w:val="24"/>
          <w:sz w:val="56"/>
          <w:szCs w:val="56"/>
        </w:rPr>
      </w:pPr>
      <w:r w:rsidRPr="005065F4">
        <w:rPr>
          <w:rFonts w:ascii="Book Antiqua" w:hAnsi="Book Antiqua" w:cs="Book Antiqua"/>
          <w:b/>
          <w:bCs/>
          <w:i/>
          <w:iCs/>
          <w:kern w:val="24"/>
          <w:sz w:val="56"/>
          <w:szCs w:val="56"/>
        </w:rPr>
        <w:t>Note</w:t>
      </w:r>
      <w:r w:rsidRPr="005065F4">
        <w:rPr>
          <w:rFonts w:ascii="Book Antiqua" w:hAnsi="Book Antiqua" w:cs="Book Antiqua"/>
          <w:b/>
          <w:bCs/>
          <w:kern w:val="24"/>
          <w:sz w:val="56"/>
          <w:szCs w:val="56"/>
        </w:rPr>
        <w:t xml:space="preserve">: Atropine toxicity is treated with </w:t>
      </w:r>
      <w:r w:rsidRPr="005065F4">
        <w:rPr>
          <w:rFonts w:ascii="Book Antiqua" w:hAnsi="Book Antiqua" w:cs="Book Antiqua"/>
          <w:b/>
          <w:bCs/>
          <w:kern w:val="24"/>
          <w:sz w:val="56"/>
          <w:szCs w:val="56"/>
        </w:rPr>
        <w:tab/>
        <w:t>physostigmine</w:t>
      </w:r>
    </w:p>
    <w:p w:rsidR="005065F4" w:rsidRPr="005065F4" w:rsidRDefault="005065F4" w:rsidP="005065F4">
      <w:pPr>
        <w:autoSpaceDE w:val="0"/>
        <w:autoSpaceDN w:val="0"/>
        <w:bidi w:val="0"/>
        <w:adjustRightInd w:val="0"/>
        <w:spacing w:after="0" w:line="240" w:lineRule="auto"/>
        <w:ind w:left="864" w:hanging="648"/>
        <w:rPr>
          <w:rFonts w:ascii="Book Antiqua" w:hAnsi="Times New Roman" w:cs="Times New Roman"/>
          <w:kern w:val="24"/>
          <w:sz w:val="56"/>
          <w:szCs w:val="56"/>
          <w:rtl/>
        </w:rPr>
      </w:pPr>
    </w:p>
    <w:p w:rsidR="003C16EA" w:rsidRPr="005065F4" w:rsidRDefault="003C16EA">
      <w:pPr>
        <w:rPr>
          <w:rFonts w:hint="cs"/>
        </w:rPr>
      </w:pPr>
    </w:p>
    <w:sectPr w:rsidR="003C16EA" w:rsidRPr="005065F4" w:rsidSect="00DB3A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ACCD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 2" w:hAnsi="Wingdings 2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 2" w:hAnsi="Wingdings 2" w:hint="default"/>
          <w:sz w:val="62"/>
        </w:rPr>
      </w:lvl>
    </w:lvlOverride>
  </w:num>
  <w:num w:numId="3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 2" w:hAnsi="Wingdings 2" w:hint="default"/>
          <w:sz w:val="4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F4"/>
    <w:rsid w:val="003C16EA"/>
    <w:rsid w:val="005065F4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F24139-1CA6-4B91-AAE6-53830B13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2015-03-30T10:48:00Z</dcterms:created>
  <dcterms:modified xsi:type="dcterms:W3CDTF">2015-03-30T10:48:00Z</dcterms:modified>
</cp:coreProperties>
</file>