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3446D5" w:rsidRPr="00F61FB0" w:rsidRDefault="003446D5" w:rsidP="003446D5">
      <w:pPr>
        <w:pStyle w:val="a3"/>
        <w:rPr>
          <w:sz w:val="32"/>
          <w:szCs w:val="32"/>
        </w:rPr>
      </w:pPr>
    </w:p>
    <w:p w:rsidR="003446D5" w:rsidRPr="00F61FB0" w:rsidRDefault="003446D5" w:rsidP="00F61FB0">
      <w:pPr>
        <w:pStyle w:val="a3"/>
        <w:jc w:val="both"/>
        <w:rPr>
          <w:sz w:val="32"/>
          <w:szCs w:val="32"/>
        </w:rPr>
      </w:pPr>
      <w:r w:rsidRPr="00F61FB0">
        <w:rPr>
          <w:rStyle w:val="a4"/>
          <w:rFonts w:ascii="Arial" w:hAnsi="Arial" w:cs="Arial"/>
          <w:sz w:val="32"/>
          <w:szCs w:val="32"/>
        </w:rPr>
        <w:t xml:space="preserve">The College of Education in </w:t>
      </w:r>
      <w:proofErr w:type="spellStart"/>
      <w:r w:rsidRPr="00F61FB0">
        <w:rPr>
          <w:rStyle w:val="a4"/>
          <w:rFonts w:ascii="Arial" w:hAnsi="Arial" w:cs="Arial"/>
          <w:sz w:val="32"/>
          <w:szCs w:val="32"/>
        </w:rPr>
        <w:t>Zulfi</w:t>
      </w:r>
      <w:proofErr w:type="spellEnd"/>
      <w:r w:rsidRPr="00F61FB0">
        <w:rPr>
          <w:rStyle w:val="a4"/>
          <w:rFonts w:ascii="Arial" w:hAnsi="Arial" w:cs="Arial"/>
          <w:sz w:val="32"/>
          <w:szCs w:val="32"/>
        </w:rPr>
        <w:t xml:space="preserve"> Participates in the First International Conference of the </w:t>
      </w:r>
      <w:proofErr w:type="spellStart"/>
      <w:r w:rsidRPr="00F61FB0">
        <w:rPr>
          <w:rStyle w:val="a4"/>
          <w:rFonts w:ascii="Arial" w:hAnsi="Arial" w:cs="Arial"/>
          <w:sz w:val="32"/>
          <w:szCs w:val="32"/>
        </w:rPr>
        <w:t>Majmaah</w:t>
      </w:r>
      <w:proofErr w:type="spellEnd"/>
      <w:r w:rsidRPr="00F61FB0">
        <w:rPr>
          <w:rStyle w:val="a4"/>
          <w:rFonts w:ascii="Arial" w:hAnsi="Arial" w:cs="Arial"/>
          <w:sz w:val="32"/>
          <w:szCs w:val="32"/>
        </w:rPr>
        <w:t xml:space="preserve"> University</w:t>
      </w:r>
      <w:r w:rsidRPr="00F61FB0">
        <w:rPr>
          <w:rFonts w:ascii="Arial" w:hAnsi="Arial" w:cs="Arial"/>
          <w:b/>
          <w:bCs/>
          <w:sz w:val="32"/>
          <w:szCs w:val="32"/>
          <w:rtl/>
        </w:rPr>
        <w:br/>
      </w:r>
      <w:r w:rsidRPr="00F61FB0">
        <w:rPr>
          <w:rStyle w:val="a4"/>
          <w:rFonts w:ascii="Arial" w:hAnsi="Arial" w:cs="Arial"/>
          <w:sz w:val="32"/>
          <w:szCs w:val="32"/>
        </w:rPr>
        <w:t>Under the patronage of His Excellency the Minister of Higher Education   D. Khalid bin Mohammed Al-</w:t>
      </w:r>
      <w:proofErr w:type="spellStart"/>
      <w:r w:rsidRPr="00F61FB0">
        <w:rPr>
          <w:rStyle w:val="a4"/>
          <w:rFonts w:ascii="Arial" w:hAnsi="Arial" w:cs="Arial"/>
          <w:sz w:val="32"/>
          <w:szCs w:val="32"/>
        </w:rPr>
        <w:t>Angari</w:t>
      </w:r>
      <w:proofErr w:type="spellEnd"/>
      <w:r w:rsidRPr="00F61FB0">
        <w:rPr>
          <w:rStyle w:val="a4"/>
          <w:rFonts w:ascii="Arial" w:hAnsi="Arial" w:cs="Arial"/>
          <w:sz w:val="32"/>
          <w:szCs w:val="32"/>
        </w:rPr>
        <w:t xml:space="preserve">, HE the Rector Dr. Khalid bin </w:t>
      </w:r>
      <w:proofErr w:type="spellStart"/>
      <w:r w:rsidRPr="00F61FB0">
        <w:rPr>
          <w:rStyle w:val="a4"/>
          <w:rFonts w:ascii="Arial" w:hAnsi="Arial" w:cs="Arial"/>
          <w:sz w:val="32"/>
          <w:szCs w:val="32"/>
        </w:rPr>
        <w:t>Saad</w:t>
      </w:r>
      <w:proofErr w:type="spellEnd"/>
      <w:r w:rsidRPr="00F61FB0">
        <w:rPr>
          <w:rStyle w:val="a4"/>
          <w:rFonts w:ascii="Arial" w:hAnsi="Arial" w:cs="Arial"/>
          <w:sz w:val="32"/>
          <w:szCs w:val="32"/>
        </w:rPr>
        <w:t xml:space="preserve"> al-</w:t>
      </w:r>
      <w:proofErr w:type="spellStart"/>
      <w:r w:rsidRPr="00F61FB0">
        <w:rPr>
          <w:rStyle w:val="a4"/>
          <w:rFonts w:ascii="Arial" w:hAnsi="Arial" w:cs="Arial"/>
          <w:sz w:val="32"/>
          <w:szCs w:val="32"/>
        </w:rPr>
        <w:t>Muqrin</w:t>
      </w:r>
      <w:proofErr w:type="spellEnd"/>
      <w:r w:rsidRPr="00F61FB0">
        <w:rPr>
          <w:rStyle w:val="a4"/>
          <w:rFonts w:ascii="Arial" w:hAnsi="Arial" w:cs="Arial"/>
          <w:sz w:val="32"/>
          <w:szCs w:val="32"/>
        </w:rPr>
        <w:t xml:space="preserve"> opened the </w:t>
      </w:r>
      <w:proofErr w:type="spellStart"/>
      <w:r w:rsidRPr="00F61FB0">
        <w:rPr>
          <w:rStyle w:val="a4"/>
          <w:rFonts w:ascii="Arial" w:hAnsi="Arial" w:cs="Arial"/>
          <w:sz w:val="32"/>
          <w:szCs w:val="32"/>
        </w:rPr>
        <w:t>Majmaah</w:t>
      </w:r>
      <w:proofErr w:type="spellEnd"/>
      <w:r w:rsidRPr="00F61FB0">
        <w:rPr>
          <w:rStyle w:val="a4"/>
          <w:rFonts w:ascii="Arial" w:hAnsi="Arial" w:cs="Arial"/>
          <w:sz w:val="32"/>
          <w:szCs w:val="32"/>
        </w:rPr>
        <w:t xml:space="preserve"> University  first International Conference held between 4 and 6 \ 1 \ 1434 H under the title “Scientific Disciplines in Emerging Universities - Challenges and Solutions”.     </w:t>
      </w:r>
    </w:p>
    <w:p w:rsidR="003446D5" w:rsidRPr="00F61FB0" w:rsidRDefault="003446D5" w:rsidP="00F61FB0">
      <w:pPr>
        <w:pStyle w:val="a3"/>
        <w:jc w:val="both"/>
        <w:rPr>
          <w:sz w:val="32"/>
          <w:szCs w:val="32"/>
          <w:rtl/>
        </w:rPr>
      </w:pPr>
      <w:r w:rsidRPr="00F61FB0">
        <w:rPr>
          <w:rStyle w:val="a4"/>
          <w:rFonts w:ascii="Arial" w:hAnsi="Arial" w:cs="Arial"/>
          <w:sz w:val="32"/>
          <w:szCs w:val="32"/>
        </w:rPr>
        <w:t xml:space="preserve">His Excellency also opened the exhibition accompanying the conference, which included a show to all colleges and Deanships of the </w:t>
      </w:r>
      <w:proofErr w:type="spellStart"/>
      <w:r w:rsidRPr="00F61FB0">
        <w:rPr>
          <w:rStyle w:val="a4"/>
          <w:rFonts w:ascii="Arial" w:hAnsi="Arial" w:cs="Arial"/>
          <w:sz w:val="32"/>
          <w:szCs w:val="32"/>
        </w:rPr>
        <w:t>Majmaah</w:t>
      </w:r>
      <w:proofErr w:type="spellEnd"/>
      <w:r w:rsidRPr="00F61FB0">
        <w:rPr>
          <w:rStyle w:val="a4"/>
          <w:rFonts w:ascii="Arial" w:hAnsi="Arial" w:cs="Arial"/>
          <w:sz w:val="32"/>
          <w:szCs w:val="32"/>
        </w:rPr>
        <w:t xml:space="preserve"> University, in addition to many academic and educational services offered by the participants and those involved in university affairs.</w:t>
      </w:r>
      <w:r w:rsidRPr="00F61FB0">
        <w:rPr>
          <w:rFonts w:ascii="Arial" w:hAnsi="Arial" w:cs="Arial"/>
          <w:b/>
          <w:bCs/>
          <w:sz w:val="32"/>
          <w:szCs w:val="32"/>
        </w:rPr>
        <w:br/>
      </w:r>
      <w:r w:rsidRPr="00F61FB0">
        <w:rPr>
          <w:rStyle w:val="a4"/>
          <w:rFonts w:ascii="Arial" w:hAnsi="Arial" w:cs="Arial"/>
          <w:sz w:val="32"/>
          <w:szCs w:val="32"/>
        </w:rPr>
        <w:t xml:space="preserve">Moreover, HE visited the college pavilion in the exhibition and was greeted by the Dean of the College of Education Dr. Abdullah bin </w:t>
      </w:r>
      <w:proofErr w:type="spellStart"/>
      <w:r w:rsidRPr="00F61FB0">
        <w:rPr>
          <w:rStyle w:val="a4"/>
          <w:rFonts w:ascii="Arial" w:hAnsi="Arial" w:cs="Arial"/>
          <w:sz w:val="32"/>
          <w:szCs w:val="32"/>
        </w:rPr>
        <w:t>Khalifa</w:t>
      </w:r>
      <w:proofErr w:type="spellEnd"/>
      <w:r w:rsidRPr="00F61FB0">
        <w:rPr>
          <w:rStyle w:val="a4"/>
          <w:rFonts w:ascii="Arial" w:hAnsi="Arial" w:cs="Arial"/>
          <w:sz w:val="32"/>
          <w:szCs w:val="32"/>
        </w:rPr>
        <w:t xml:space="preserve"> </w:t>
      </w:r>
      <w:proofErr w:type="spellStart"/>
      <w:r w:rsidRPr="00F61FB0">
        <w:rPr>
          <w:rStyle w:val="a4"/>
          <w:rFonts w:ascii="Arial" w:hAnsi="Arial" w:cs="Arial"/>
          <w:sz w:val="32"/>
          <w:szCs w:val="32"/>
        </w:rPr>
        <w:t>Suwaiket</w:t>
      </w:r>
      <w:proofErr w:type="spellEnd"/>
      <w:r w:rsidRPr="00F61FB0">
        <w:rPr>
          <w:rStyle w:val="a4"/>
          <w:rFonts w:ascii="Arial" w:hAnsi="Arial" w:cs="Arial"/>
          <w:sz w:val="32"/>
          <w:szCs w:val="32"/>
        </w:rPr>
        <w:t xml:space="preserve"> who presented to His Excellency a detailed explanation of the most important contents of the College of Education wing, which reflected the reality of the College in the form of various publications and booklets that contribute to further publicizing the college and its future. The wing witnessed a remarkable turnout by visitors of the exhibition.</w:t>
      </w:r>
    </w:p>
    <w:p w:rsidR="003446D5" w:rsidRPr="00F61FB0" w:rsidRDefault="003446D5" w:rsidP="00F61FB0">
      <w:pPr>
        <w:pStyle w:val="a3"/>
        <w:jc w:val="both"/>
        <w:rPr>
          <w:sz w:val="32"/>
          <w:szCs w:val="32"/>
          <w:rtl/>
        </w:rPr>
      </w:pPr>
      <w:r w:rsidRPr="00F61FB0">
        <w:rPr>
          <w:rStyle w:val="a4"/>
          <w:rFonts w:ascii="Arial" w:hAnsi="Arial" w:cs="Arial"/>
          <w:sz w:val="32"/>
          <w:szCs w:val="32"/>
        </w:rPr>
        <w:t xml:space="preserve">It is worth mentioning that a committee headed by the Vice Dean of Studies and Development Dr. Rashid bin </w:t>
      </w:r>
      <w:proofErr w:type="spellStart"/>
      <w:r w:rsidRPr="00F61FB0">
        <w:rPr>
          <w:rStyle w:val="a4"/>
          <w:rFonts w:ascii="Arial" w:hAnsi="Arial" w:cs="Arial"/>
          <w:sz w:val="32"/>
          <w:szCs w:val="32"/>
        </w:rPr>
        <w:t>Hamoud</w:t>
      </w:r>
      <w:proofErr w:type="spellEnd"/>
      <w:r w:rsidRPr="00F61FB0">
        <w:rPr>
          <w:rStyle w:val="a4"/>
          <w:rFonts w:ascii="Arial" w:hAnsi="Arial" w:cs="Arial"/>
          <w:sz w:val="32"/>
          <w:szCs w:val="32"/>
        </w:rPr>
        <w:t xml:space="preserve"> Al-</w:t>
      </w:r>
      <w:proofErr w:type="spellStart"/>
      <w:r w:rsidRPr="00F61FB0">
        <w:rPr>
          <w:rStyle w:val="a4"/>
          <w:rFonts w:ascii="Arial" w:hAnsi="Arial" w:cs="Arial"/>
          <w:sz w:val="32"/>
          <w:szCs w:val="32"/>
        </w:rPr>
        <w:t>Thunayan</w:t>
      </w:r>
      <w:proofErr w:type="spellEnd"/>
      <w:r w:rsidRPr="00F61FB0">
        <w:rPr>
          <w:rStyle w:val="a4"/>
          <w:rFonts w:ascii="Arial" w:hAnsi="Arial" w:cs="Arial"/>
          <w:sz w:val="32"/>
          <w:szCs w:val="32"/>
        </w:rPr>
        <w:t xml:space="preserve"> oversaw the equipment of this exhibition wing, with the participation of</w:t>
      </w:r>
      <w:r w:rsidRPr="00F61FB0">
        <w:rPr>
          <w:rFonts w:ascii="Arial" w:hAnsi="Arial" w:cs="Arial"/>
          <w:b/>
          <w:bCs/>
          <w:sz w:val="32"/>
          <w:szCs w:val="32"/>
        </w:rPr>
        <w:br/>
      </w:r>
      <w:r w:rsidRPr="00F61FB0">
        <w:rPr>
          <w:rStyle w:val="a4"/>
          <w:rFonts w:ascii="Arial" w:hAnsi="Arial" w:cs="Arial"/>
          <w:sz w:val="32"/>
          <w:szCs w:val="32"/>
        </w:rPr>
        <w:t xml:space="preserve"> the college’s vice deans, heads of departments, the Quality Center, the Unity of Student Activities and Student Affairs, and the Public Relations Unit. A </w:t>
      </w:r>
      <w:r w:rsidRPr="00F61FB0">
        <w:rPr>
          <w:rStyle w:val="a4"/>
          <w:rFonts w:ascii="Arial" w:hAnsi="Arial" w:cs="Arial"/>
          <w:sz w:val="32"/>
          <w:szCs w:val="32"/>
        </w:rPr>
        <w:lastRenderedPageBreak/>
        <w:t>number of students also participated in the conference and the College wing.  </w:t>
      </w:r>
    </w:p>
    <w:p w:rsidR="003446D5" w:rsidRDefault="003446D5" w:rsidP="003446D5">
      <w:pPr>
        <w:pStyle w:val="a3"/>
        <w:bidi/>
        <w:jc w:val="right"/>
        <w:rPr>
          <w:rtl/>
        </w:rPr>
      </w:pPr>
      <w:bookmarkStart w:id="0" w:name="_GoBack"/>
      <w:r>
        <w:rPr>
          <w:rFonts w:ascii="Arial" w:hAnsi="Arial" w:cs="Arial"/>
          <w:b/>
          <w:bCs/>
          <w:noProof/>
          <w:sz w:val="18"/>
          <w:szCs w:val="18"/>
        </w:rPr>
        <w:drawing>
          <wp:inline distT="0" distB="0" distL="0" distR="0">
            <wp:extent cx="6130138" cy="5164531"/>
            <wp:effectExtent l="0" t="0" r="4445" b="0"/>
            <wp:docPr id="4" name="صورة 4" descr="http://www.mu.edu.sa/sites/default/files/asad55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asad5555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0221" cy="5164601"/>
                    </a:xfrm>
                    <a:prstGeom prst="rect">
                      <a:avLst/>
                    </a:prstGeom>
                    <a:noFill/>
                    <a:ln>
                      <a:noFill/>
                    </a:ln>
                  </pic:spPr>
                </pic:pic>
              </a:graphicData>
            </a:graphic>
          </wp:inline>
        </w:drawing>
      </w:r>
      <w:bookmarkEnd w:id="0"/>
    </w:p>
    <w:p w:rsidR="003446D5" w:rsidRDefault="003446D5" w:rsidP="003446D5">
      <w:pPr>
        <w:pStyle w:val="a3"/>
        <w:bidi/>
        <w:jc w:val="right"/>
        <w:rPr>
          <w:rtl/>
        </w:rPr>
      </w:pPr>
      <w:r>
        <w:rPr>
          <w:rFonts w:ascii="Arial" w:hAnsi="Arial" w:cs="Arial"/>
          <w:b/>
          <w:bCs/>
          <w:noProof/>
          <w:sz w:val="18"/>
          <w:szCs w:val="18"/>
        </w:rPr>
        <w:lastRenderedPageBreak/>
        <w:drawing>
          <wp:inline distT="0" distB="0" distL="0" distR="0">
            <wp:extent cx="5961888" cy="3974591"/>
            <wp:effectExtent l="0" t="0" r="1270" b="6985"/>
            <wp:docPr id="3" name="صورة 3" descr="http://www.mu.edu.sa/sites/default/files/hfyh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hfyhry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9791" cy="3979860"/>
                    </a:xfrm>
                    <a:prstGeom prst="rect">
                      <a:avLst/>
                    </a:prstGeom>
                    <a:noFill/>
                    <a:ln>
                      <a:noFill/>
                    </a:ln>
                  </pic:spPr>
                </pic:pic>
              </a:graphicData>
            </a:graphic>
          </wp:inline>
        </w:drawing>
      </w:r>
    </w:p>
    <w:p w:rsidR="003446D5" w:rsidRDefault="003446D5" w:rsidP="003446D5">
      <w:pPr>
        <w:pStyle w:val="a3"/>
        <w:bidi/>
        <w:jc w:val="right"/>
        <w:rPr>
          <w:rtl/>
        </w:rPr>
      </w:pPr>
      <w:r>
        <w:rPr>
          <w:rFonts w:ascii="Arial" w:hAnsi="Arial" w:cs="Arial"/>
          <w:b/>
          <w:bCs/>
          <w:noProof/>
          <w:sz w:val="18"/>
          <w:szCs w:val="18"/>
        </w:rPr>
        <w:drawing>
          <wp:inline distT="0" distB="0" distL="0" distR="0">
            <wp:extent cx="6122823" cy="4081881"/>
            <wp:effectExtent l="0" t="0" r="0" b="0"/>
            <wp:docPr id="2" name="صورة 2" descr="http://www.mu.edu.sa/sites/default/files/ldep%3Bl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ldep%3Bldo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1098" cy="4087398"/>
                    </a:xfrm>
                    <a:prstGeom prst="rect">
                      <a:avLst/>
                    </a:prstGeom>
                    <a:noFill/>
                    <a:ln>
                      <a:noFill/>
                    </a:ln>
                  </pic:spPr>
                </pic:pic>
              </a:graphicData>
            </a:graphic>
          </wp:inline>
        </w:drawing>
      </w:r>
    </w:p>
    <w:p w:rsidR="003446D5" w:rsidRDefault="003446D5" w:rsidP="003446D5">
      <w:pPr>
        <w:pStyle w:val="a3"/>
        <w:bidi/>
        <w:jc w:val="right"/>
        <w:rPr>
          <w:rtl/>
        </w:rPr>
      </w:pPr>
      <w:r>
        <w:rPr>
          <w:rFonts w:ascii="Arial" w:hAnsi="Arial" w:cs="Arial"/>
          <w:b/>
          <w:bCs/>
          <w:noProof/>
          <w:sz w:val="18"/>
          <w:szCs w:val="18"/>
        </w:rPr>
        <w:lastRenderedPageBreak/>
        <w:drawing>
          <wp:inline distT="0" distB="0" distL="0" distR="0">
            <wp:extent cx="5413248" cy="3608831"/>
            <wp:effectExtent l="0" t="0" r="0" b="0"/>
            <wp:docPr id="1" name="صورة 1" descr="http://www.mu.edu.sa/sites/default/files/oollfo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oollfof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3320" cy="3608879"/>
                    </a:xfrm>
                    <a:prstGeom prst="rect">
                      <a:avLst/>
                    </a:prstGeom>
                    <a:noFill/>
                    <a:ln>
                      <a:noFill/>
                    </a:ln>
                  </pic:spPr>
                </pic:pic>
              </a:graphicData>
            </a:graphic>
          </wp:inline>
        </w:drawing>
      </w: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6D5"/>
    <w:rsid w:val="001171A7"/>
    <w:rsid w:val="003446D5"/>
    <w:rsid w:val="00840946"/>
    <w:rsid w:val="00F61F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46D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446D5"/>
    <w:rPr>
      <w:b/>
      <w:bCs/>
    </w:rPr>
  </w:style>
  <w:style w:type="paragraph" w:styleId="a5">
    <w:name w:val="Balloon Text"/>
    <w:basedOn w:val="a"/>
    <w:link w:val="Char"/>
    <w:uiPriority w:val="99"/>
    <w:semiHidden/>
    <w:unhideWhenUsed/>
    <w:rsid w:val="003446D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446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46D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446D5"/>
    <w:rPr>
      <w:b/>
      <w:bCs/>
    </w:rPr>
  </w:style>
  <w:style w:type="paragraph" w:styleId="a5">
    <w:name w:val="Balloon Text"/>
    <w:basedOn w:val="a"/>
    <w:link w:val="Char"/>
    <w:uiPriority w:val="99"/>
    <w:semiHidden/>
    <w:unhideWhenUsed/>
    <w:rsid w:val="003446D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3446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62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249</Words>
  <Characters>1424</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3</cp:revision>
  <cp:lastPrinted>2015-04-04T14:23:00Z</cp:lastPrinted>
  <dcterms:created xsi:type="dcterms:W3CDTF">2015-04-03T10:03:00Z</dcterms:created>
  <dcterms:modified xsi:type="dcterms:W3CDTF">2015-04-04T14:23:00Z</dcterms:modified>
</cp:coreProperties>
</file>