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C57" w:rsidRPr="005B7C57" w:rsidRDefault="005B7C57" w:rsidP="005B7C5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bookmarkStart w:id="0" w:name="_GoBack"/>
      <w:bookmarkEnd w:id="0"/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fornian FB" w:hAnsi="Californian FB" w:cs="Californian FB"/>
          <w:kern w:val="24"/>
          <w:sz w:val="64"/>
          <w:szCs w:val="64"/>
        </w:rPr>
      </w:pPr>
      <w:r w:rsidRPr="005B7C57">
        <w:rPr>
          <w:rFonts w:ascii="Californian FB" w:hAnsi="Californian FB" w:cs="Californian FB"/>
          <w:kern w:val="24"/>
          <w:sz w:val="64"/>
          <w:szCs w:val="64"/>
        </w:rPr>
        <w:t>Assist Professor Microbiology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fornian FB" w:hAnsi="Times New Roman" w:cs="Times New Roman"/>
          <w:kern w:val="24"/>
          <w:sz w:val="64"/>
          <w:szCs w:val="64"/>
          <w:rtl/>
        </w:rPr>
      </w:pPr>
      <w:r w:rsidRPr="005B7C57">
        <w:rPr>
          <w:rFonts w:ascii="Californian FB" w:hAnsi="Californian FB" w:cs="Californian FB"/>
          <w:kern w:val="24"/>
          <w:sz w:val="64"/>
          <w:szCs w:val="64"/>
        </w:rPr>
        <w:t>Dr. Syed Yousaf Kazmi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LEARNING OBJECTIVES</w:t>
      </w:r>
    </w:p>
    <w:p w:rsidR="005B7C57" w:rsidRPr="005B7C57" w:rsidRDefault="005B7C57" w:rsidP="005B7C5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5B7C57">
        <w:rPr>
          <w:rFonts w:ascii="Californian FB" w:hAnsi="Californian FB" w:cs="Californian FB"/>
          <w:kern w:val="24"/>
          <w:sz w:val="56"/>
          <w:szCs w:val="56"/>
        </w:rPr>
        <w:t>Discuss the common routes of spread of infection in hospital setting</w:t>
      </w:r>
    </w:p>
    <w:p w:rsidR="005B7C57" w:rsidRPr="005B7C57" w:rsidRDefault="005B7C57" w:rsidP="005B7C5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5B7C57">
        <w:rPr>
          <w:rFonts w:ascii="Californian FB" w:hAnsi="Californian FB" w:cs="Californian FB"/>
          <w:kern w:val="24"/>
          <w:sz w:val="56"/>
          <w:szCs w:val="56"/>
        </w:rPr>
        <w:t>Discuss common hospital acquired infections and common pathogens causing these infections</w:t>
      </w:r>
    </w:p>
    <w:p w:rsidR="005B7C57" w:rsidRPr="005B7C57" w:rsidRDefault="005B7C57" w:rsidP="005B7C5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5B7C57">
        <w:rPr>
          <w:rFonts w:ascii="Californian FB" w:hAnsi="Californian FB" w:cs="Californian FB"/>
          <w:kern w:val="24"/>
          <w:sz w:val="56"/>
          <w:szCs w:val="56"/>
        </w:rPr>
        <w:t>Discuss briefly the pathogenesis of hospital acquired infections</w:t>
      </w:r>
    </w:p>
    <w:p w:rsidR="005B7C57" w:rsidRPr="005B7C57" w:rsidRDefault="005B7C57" w:rsidP="005B7C57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56"/>
          <w:szCs w:val="56"/>
        </w:rPr>
      </w:pPr>
      <w:r w:rsidRPr="005B7C57">
        <w:rPr>
          <w:rFonts w:ascii="Californian FB" w:hAnsi="Californian FB" w:cs="Californian FB"/>
          <w:kern w:val="24"/>
          <w:sz w:val="56"/>
          <w:szCs w:val="56"/>
        </w:rPr>
        <w:t>Describe laboratory diagnosis of hospital acquired infections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lastRenderedPageBreak/>
        <w:t>“Infections acquired while in the hospital”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The infection is not for which patient is admitted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Excludes all disease that patient is incubating during admission (e.g. Chicken pox incubation period is 10-21 days)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1/3</w:t>
      </w:r>
      <w:r w:rsidRPr="005B7C57">
        <w:rPr>
          <w:rFonts w:ascii="Californian FB" w:hAnsi="Californian FB" w:cs="Californian FB"/>
          <w:kern w:val="24"/>
          <w:sz w:val="48"/>
          <w:szCs w:val="48"/>
          <w:vertAlign w:val="superscript"/>
        </w:rPr>
        <w:t>rd</w:t>
      </w:r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 of all HAI are preventable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In USA alone 2 million infections &amp; 100,000 deaths/ year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HAI-</w:t>
      </w: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  <w:u w:val="single"/>
        </w:rPr>
        <w:t>COMMON ROUTES OF SPREAD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RESPIRATORY ROUTE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Common route of infection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Inhalation of environmental pathogens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Through instrumentation e.g. airway, ET tube etc.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Mostly viral pathogens e.g. Influenza virus, RSV 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Pneumonia, lung abscesses etc.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URINARY SYSTEM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lastRenderedPageBreak/>
        <w:t>Usually through instrumentation e.g. cystoscopy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Foley catheterization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Rarely from patient’s own flora- poor hygiene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Most frequent HAI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48"/>
          <w:szCs w:val="48"/>
          <w:rtl/>
        </w:rPr>
      </w:pP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HAI-COMMON ROUTES OF SPREAD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DIRECT INOCULATION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Direct inoculation of org on wound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From healthcare providers, patient’s own flora etc.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Usually due to improper antisepsis, poor hand hygiene and inappropriate dressing technique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Surgical site infection, Blood stream infection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GIT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Through ingestion or alteration of gut flora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Intake of antimicrobial disturb flora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lastRenderedPageBreak/>
        <w:t>E.g. Pseudomembraneous colitis, Norovirus diarrhea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48"/>
          <w:szCs w:val="48"/>
          <w:rtl/>
        </w:rPr>
      </w:pP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HOSPITAL PATHOGENS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Pathogens from other patients, healthcare staff, environment etc.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Opportunistic pathogens of own flora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Pathogens are multiple antimicrobial resistant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MRSA, VRE, MDR pathogens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Organisms select out due to antimicrobial use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HOSPITAL ACQUIRED UTI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Mostly catheter related e.g. foley catheter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Cystoscopy also increase risk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i/>
          <w:iCs/>
          <w:kern w:val="24"/>
          <w:sz w:val="48"/>
          <w:szCs w:val="48"/>
        </w:rPr>
        <w:t xml:space="preserve">Enterococcus sp., Pseudomonas </w:t>
      </w:r>
      <w:proofErr w:type="gramStart"/>
      <w:r w:rsidRPr="005B7C57">
        <w:rPr>
          <w:rFonts w:ascii="Californian FB" w:hAnsi="Californian FB" w:cs="Californian FB"/>
          <w:i/>
          <w:iCs/>
          <w:kern w:val="24"/>
          <w:sz w:val="48"/>
          <w:szCs w:val="48"/>
        </w:rPr>
        <w:t>aeruginosa.,</w:t>
      </w:r>
      <w:proofErr w:type="gramEnd"/>
      <w:r w:rsidRPr="005B7C57">
        <w:rPr>
          <w:rFonts w:ascii="Californian FB" w:hAnsi="Californian FB" w:cs="Californian FB"/>
          <w:i/>
          <w:iCs/>
          <w:kern w:val="24"/>
          <w:sz w:val="48"/>
          <w:szCs w:val="48"/>
        </w:rPr>
        <w:t xml:space="preserve"> E coli,  Staphylococcus sp., Candida spp </w:t>
      </w:r>
      <w:r w:rsidRPr="005B7C57">
        <w:rPr>
          <w:rFonts w:ascii="Californian FB" w:hAnsi="Californian FB" w:cs="Californian FB"/>
          <w:kern w:val="24"/>
          <w:sz w:val="48"/>
          <w:szCs w:val="48"/>
        </w:rPr>
        <w:t>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lastRenderedPageBreak/>
        <w:t xml:space="preserve">Multi-drug resistant due to use of broad spectrum antimicrobial 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 Both male and female 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HOSPITAL ACQUIRED RTI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Micro-aspiration of upper airway secretions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Ventilator/ET intubation associated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i/>
          <w:iCs/>
          <w:kern w:val="24"/>
          <w:sz w:val="48"/>
          <w:szCs w:val="48"/>
        </w:rPr>
        <w:t>Pseudomonas aeruginosa, Staph aureus,    E coli, Klebsiella spp., Acinetobacter baumannii, Haemophilus infleunzae</w:t>
      </w:r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, etc. 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Usually multidrug resistant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48"/>
          <w:szCs w:val="48"/>
          <w:rtl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Poor cough reflex also predispose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SURGICAL SITE INFECTIONS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Infection of surgical incision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lastRenderedPageBreak/>
        <w:t xml:space="preserve">Mostly by </w:t>
      </w:r>
      <w:r w:rsidRPr="005B7C57">
        <w:rPr>
          <w:rFonts w:ascii="Californian FB" w:hAnsi="Californian FB" w:cs="Californian FB"/>
          <w:i/>
          <w:iCs/>
          <w:kern w:val="24"/>
          <w:sz w:val="48"/>
          <w:szCs w:val="48"/>
        </w:rPr>
        <w:t>Staph aureus, Enterococcus, Pseudomonas aeruginosa, E. coli,</w:t>
      </w:r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 Anaerobes etc.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Pathogens transmitted by healthcare staff hands, dirty equipment, etc.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Poor hand hygiene of healthcare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Poor technique for dressing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Failure to use sterilized equipments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48"/>
          <w:szCs w:val="48"/>
          <w:rtl/>
        </w:rPr>
      </w:pP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BLOOD STREAM INFECTION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Usually through I/V catheters, CVP lines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Org from staff/ own flora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Enter through gap b/w skin &amp; catheter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Contaminated I/V fluids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Also from other focus e.g. UTI org can enter blood stream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i/>
          <w:iCs/>
          <w:kern w:val="24"/>
          <w:sz w:val="48"/>
          <w:szCs w:val="48"/>
          <w:rtl/>
        </w:rPr>
      </w:pPr>
      <w:r w:rsidRPr="005B7C57">
        <w:rPr>
          <w:rFonts w:ascii="Californian FB" w:hAnsi="Californian FB" w:cs="Californian FB"/>
          <w:i/>
          <w:iCs/>
          <w:kern w:val="24"/>
          <w:sz w:val="48"/>
          <w:szCs w:val="48"/>
        </w:rPr>
        <w:t>Staph aureus, Co Neg Staph, Enterococci, Candida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lastRenderedPageBreak/>
        <w:t>HOSPITAL ACQUIRED INFECTIONS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GASTROENTERITIS, COLITIS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i/>
          <w:iCs/>
          <w:kern w:val="24"/>
          <w:sz w:val="48"/>
          <w:szCs w:val="48"/>
        </w:rPr>
        <w:t xml:space="preserve">Cl. Difficile </w:t>
      </w:r>
      <w:r w:rsidRPr="005B7C57">
        <w:rPr>
          <w:rFonts w:ascii="Californian FB" w:hAnsi="Californian FB" w:cs="Californian FB"/>
          <w:kern w:val="24"/>
          <w:sz w:val="48"/>
          <w:szCs w:val="48"/>
        </w:rPr>
        <w:t>spores in hospital wards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Norovirus from healthcare members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Use of broad spectrum antimicrobials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Disturbs normal flora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Pseudomembraneous colitis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INFECTIONS-PATHOGENESIS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Three factors play role in HAI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Host factors, Environmental factors and chain of transmission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HOST FACTORS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Extreme age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Underlying dis e.g. DM, CLD, CKD, Cancer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HIV infection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Special medications e.g. cytotoxic drugs, steroids intake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lastRenderedPageBreak/>
        <w:t xml:space="preserve">Trauma e.g. </w:t>
      </w:r>
      <w:proofErr w:type="gramStart"/>
      <w:r w:rsidRPr="005B7C57">
        <w:rPr>
          <w:rFonts w:ascii="Californian FB" w:hAnsi="Californian FB" w:cs="Californian FB"/>
          <w:kern w:val="24"/>
          <w:sz w:val="48"/>
          <w:szCs w:val="48"/>
        </w:rPr>
        <w:t>burns,</w:t>
      </w:r>
      <w:proofErr w:type="gramEnd"/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 lacerated wounds etc.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48"/>
          <w:szCs w:val="48"/>
          <w:rtl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Instrumentation e.g. foley catheter, endoscopy, ET intubation etc.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INFECTIONS-PATHOGENESIS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ENVIRONMENTAL FACTORS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Hospital pathogens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  <w:lang w:val="en-GB"/>
        </w:rPr>
      </w:pPr>
      <w:r w:rsidRPr="005B7C57">
        <w:rPr>
          <w:rFonts w:ascii="Californian FB" w:hAnsi="Californian FB" w:cs="Californian FB"/>
          <w:kern w:val="24"/>
          <w:sz w:val="48"/>
          <w:szCs w:val="48"/>
          <w:lang w:val="en-GB"/>
        </w:rPr>
        <w:t>Pathogens from other patients, healthcare staff, environment etc.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  <w:lang w:val="en-GB"/>
        </w:rPr>
      </w:pPr>
      <w:r w:rsidRPr="005B7C57">
        <w:rPr>
          <w:rFonts w:ascii="Californian FB" w:hAnsi="Californian FB" w:cs="Californian FB"/>
          <w:kern w:val="24"/>
          <w:sz w:val="48"/>
          <w:szCs w:val="48"/>
          <w:lang w:val="en-GB"/>
        </w:rPr>
        <w:t>Opportunistic pathogens of own flora acquired in hospital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  <w:lang w:val="en-GB"/>
        </w:rPr>
      </w:pPr>
      <w:r w:rsidRPr="005B7C57">
        <w:rPr>
          <w:rFonts w:ascii="Californian FB" w:hAnsi="Californian FB" w:cs="Californian FB"/>
          <w:kern w:val="24"/>
          <w:sz w:val="48"/>
          <w:szCs w:val="48"/>
          <w:lang w:val="en-GB"/>
        </w:rPr>
        <w:t>Multiple antimicrobial resistant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  <w:lang w:val="en-GB"/>
        </w:rPr>
      </w:pPr>
      <w:r w:rsidRPr="005B7C57">
        <w:rPr>
          <w:rFonts w:ascii="Californian FB" w:hAnsi="Californian FB" w:cs="Californian FB"/>
          <w:kern w:val="24"/>
          <w:sz w:val="48"/>
          <w:szCs w:val="48"/>
          <w:lang w:val="en-GB"/>
        </w:rPr>
        <w:t>MRSA, VRE, MDR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  <w:lang w:val="en-GB"/>
        </w:rPr>
      </w:pPr>
      <w:r w:rsidRPr="005B7C57">
        <w:rPr>
          <w:rFonts w:ascii="Californian FB" w:hAnsi="Californian FB" w:cs="Californian FB"/>
          <w:kern w:val="24"/>
          <w:sz w:val="48"/>
          <w:szCs w:val="48"/>
          <w:lang w:val="en-GB"/>
        </w:rPr>
        <w:t>Lack of lamellar air current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  <w:lang w:val="en-GB"/>
        </w:rPr>
      </w:pPr>
      <w:r w:rsidRPr="005B7C57">
        <w:rPr>
          <w:rFonts w:ascii="Californian FB" w:hAnsi="Californian FB" w:cs="Californian FB"/>
          <w:kern w:val="24"/>
          <w:sz w:val="48"/>
          <w:szCs w:val="48"/>
          <w:lang w:val="en-GB"/>
        </w:rPr>
        <w:t>Frequent visitors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48"/>
          <w:szCs w:val="48"/>
          <w:rtl/>
        </w:rPr>
      </w:pP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INFECTIONS-PATHOGENESIS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lastRenderedPageBreak/>
        <w:t>CHAIN OF TRANSMISSION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Direct contact b/w patients, visitors, healthcare staff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Indirect contact-through dust, environment, equipment etc.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Indwelling equipment most imp source-urinary or </w:t>
      </w:r>
      <w:proofErr w:type="gramStart"/>
      <w:r w:rsidRPr="005B7C57">
        <w:rPr>
          <w:rFonts w:ascii="Californian FB" w:hAnsi="Californian FB" w:cs="Californian FB"/>
          <w:kern w:val="24"/>
          <w:sz w:val="48"/>
          <w:szCs w:val="48"/>
        </w:rPr>
        <w:t>I/V catheters, ventilators, N/G tube, etc</w:t>
      </w:r>
      <w:proofErr w:type="gramEnd"/>
      <w:r w:rsidRPr="005B7C57">
        <w:rPr>
          <w:rFonts w:ascii="Californian FB" w:hAnsi="Californian FB" w:cs="Californian FB"/>
          <w:kern w:val="24"/>
          <w:sz w:val="48"/>
          <w:szCs w:val="48"/>
        </w:rPr>
        <w:t>.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Manipulation of wound, dressings etc. 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  <w:r w:rsidRPr="005B7C57">
        <w:rPr>
          <w:rFonts w:ascii="Calibri" w:hAnsi="Calibri" w:cs="Calibri"/>
          <w:kern w:val="24"/>
          <w:sz w:val="64"/>
          <w:szCs w:val="64"/>
        </w:rPr>
        <w:t>VIDEO</w:t>
      </w:r>
    </w:p>
    <w:p w:rsidR="005B7C57" w:rsidRPr="005B7C57" w:rsidRDefault="005B7C57" w:rsidP="005B7C5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INFECTIONS-LAB DIAGNOSIS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</w:rPr>
        <w:t>Collection of specimen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Collect the primary specimen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Also other specimens e.g. blood, sputum, urine, stool etc. for routine examination &amp; for C/S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Blood for CRP, serology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Blood count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lastRenderedPageBreak/>
        <w:t>Show leucocytosis-indicate infection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CRP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Elevated in bacterial infection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URINE RE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fornian FB" w:hAnsi="Times New Roman" w:cs="Times New Roman"/>
          <w:kern w:val="24"/>
          <w:sz w:val="48"/>
          <w:szCs w:val="48"/>
          <w:rtl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Show WBC/ RBC/ Protein etc.-points to UTI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INFECTIONS-LAB DIAGNOSIS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Specimen for direct microscopy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Direct Gram stain of blood, sputum, urine, stool, pus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Gram reaction helps in guiding empirical therapy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May save time and life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Very helpful in Meningitis, blood stream infections etc.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  <w:u w:val="single"/>
        </w:rPr>
        <w:t>Toxin detection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Rapid toxin detection kit of </w:t>
      </w:r>
      <w:r w:rsidRPr="005B7C57">
        <w:rPr>
          <w:rFonts w:ascii="Californian FB" w:hAnsi="Californian FB" w:cs="Californian FB"/>
          <w:i/>
          <w:iCs/>
          <w:kern w:val="24"/>
          <w:sz w:val="48"/>
          <w:szCs w:val="48"/>
        </w:rPr>
        <w:t>Cl. difficile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Times New Roman" w:cs="Times New Roman"/>
          <w:kern w:val="24"/>
          <w:sz w:val="48"/>
          <w:szCs w:val="48"/>
          <w:rtl/>
        </w:rPr>
      </w:pP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Berlin Sans FB" w:hAnsi="Times New Roman" w:cs="Times New Roman"/>
          <w:b/>
          <w:bCs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lastRenderedPageBreak/>
        <w:t>HOSPITAL ACQUIRED INFECTIONS-LAB DIAGNOSIS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48"/>
          <w:szCs w:val="48"/>
        </w:rPr>
      </w:pPr>
      <w:r w:rsidRPr="005B7C57">
        <w:rPr>
          <w:rFonts w:ascii="Berlin Sans FB" w:hAnsi="Berlin Sans FB" w:cs="Berlin Sans FB"/>
          <w:b/>
          <w:bCs/>
          <w:kern w:val="24"/>
          <w:sz w:val="48"/>
          <w:szCs w:val="48"/>
        </w:rPr>
        <w:t>SPECIMEN FOR C/S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 xml:space="preserve">Blood, sputum, urine, stool, pus etc. 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Culture for bacteria &amp; fungi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Antimicrobial and antifungal sensitivity testing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Helps identify pathogen &amp; guide in antimicrobial therapy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Times New Roman" w:cs="Times New Roman"/>
          <w:kern w:val="24"/>
          <w:sz w:val="48"/>
          <w:szCs w:val="48"/>
          <w:rtl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Primary antimicrobial sensitivity testing</w:t>
      </w:r>
    </w:p>
    <w:p w:rsidR="005B7C57" w:rsidRPr="005B7C57" w:rsidRDefault="005B7C57" w:rsidP="005B7C57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jc w:val="right"/>
        <w:rPr>
          <w:rFonts w:ascii="Calibri" w:hAnsi="Times New Roman" w:cs="Times New Roman"/>
          <w:kern w:val="24"/>
          <w:sz w:val="64"/>
          <w:szCs w:val="64"/>
          <w:rtl/>
        </w:rPr>
      </w:pPr>
      <w:r w:rsidRPr="005B7C57">
        <w:rPr>
          <w:rFonts w:ascii="Berlin Sans FB" w:hAnsi="Berlin Sans FB" w:cs="Berlin Sans FB"/>
          <w:b/>
          <w:bCs/>
          <w:kern w:val="24"/>
          <w:sz w:val="64"/>
          <w:szCs w:val="64"/>
        </w:rPr>
        <w:t>HOSPITAL ACQUIRED INFECTIONS-LAB DIAGNOSIS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Berlin Sans FB" w:hAnsi="Berlin Sans FB" w:cs="Berlin Sans FB"/>
          <w:b/>
          <w:bCs/>
          <w:kern w:val="24"/>
          <w:sz w:val="56"/>
          <w:szCs w:val="56"/>
          <w:u w:val="single"/>
        </w:rPr>
      </w:pPr>
      <w:r w:rsidRPr="005B7C57">
        <w:rPr>
          <w:rFonts w:ascii="Berlin Sans FB" w:hAnsi="Berlin Sans FB" w:cs="Berlin Sans FB"/>
          <w:b/>
          <w:bCs/>
          <w:kern w:val="24"/>
          <w:sz w:val="56"/>
          <w:szCs w:val="56"/>
          <w:u w:val="single"/>
        </w:rPr>
        <w:t>Molecular tests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PCR, DNA probes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Rapid and sensitive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Saves time and life</w:t>
      </w:r>
    </w:p>
    <w:p w:rsidR="005B7C57" w:rsidRPr="005B7C57" w:rsidRDefault="005B7C57" w:rsidP="005B7C57">
      <w:pPr>
        <w:numPr>
          <w:ilvl w:val="0"/>
          <w:numId w:val="4"/>
        </w:numPr>
        <w:autoSpaceDE w:val="0"/>
        <w:autoSpaceDN w:val="0"/>
        <w:bidi w:val="0"/>
        <w:adjustRightInd w:val="0"/>
        <w:spacing w:after="0" w:line="240" w:lineRule="auto"/>
        <w:ind w:right="540" w:hanging="540"/>
        <w:rPr>
          <w:rFonts w:ascii="Californian FB" w:hAnsi="Californian FB" w:cs="Californian FB"/>
          <w:kern w:val="24"/>
          <w:sz w:val="48"/>
          <w:szCs w:val="48"/>
        </w:rPr>
      </w:pPr>
      <w:r w:rsidRPr="005B7C57">
        <w:rPr>
          <w:rFonts w:ascii="Californian FB" w:hAnsi="Californian FB" w:cs="Californian FB"/>
          <w:kern w:val="24"/>
          <w:sz w:val="48"/>
          <w:szCs w:val="48"/>
        </w:rPr>
        <w:t>Expansive</w:t>
      </w:r>
    </w:p>
    <w:p w:rsidR="005B7C57" w:rsidRPr="005B7C57" w:rsidRDefault="005B7C57" w:rsidP="005B7C57">
      <w:pPr>
        <w:autoSpaceDE w:val="0"/>
        <w:autoSpaceDN w:val="0"/>
        <w:bidi w:val="0"/>
        <w:adjustRightInd w:val="0"/>
        <w:spacing w:after="0" w:line="240" w:lineRule="auto"/>
        <w:ind w:right="540"/>
        <w:rPr>
          <w:rFonts w:ascii="Californian FB" w:hAnsi="Times New Roman" w:cs="Times New Roman"/>
          <w:kern w:val="24"/>
          <w:sz w:val="56"/>
          <w:szCs w:val="56"/>
          <w:rtl/>
        </w:rPr>
      </w:pPr>
    </w:p>
    <w:p w:rsidR="005B7C57" w:rsidRPr="005B7C57" w:rsidRDefault="005B7C57" w:rsidP="005B7C57">
      <w:pPr>
        <w:autoSpaceDE w:val="0"/>
        <w:autoSpaceDN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6A625E" w:rsidRPr="005B7C57" w:rsidRDefault="006A625E">
      <w:pPr>
        <w:rPr>
          <w:rFonts w:hint="cs"/>
        </w:rPr>
      </w:pPr>
    </w:p>
    <w:sectPr w:rsidR="006A625E" w:rsidRPr="005B7C57" w:rsidSect="0003254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B073B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•"/>
        <w:legacy w:legacy="1" w:legacySpace="0" w:legacyIndent="0"/>
        <w:lvlJc w:val="righ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56"/>
        </w:rPr>
      </w:lvl>
    </w:lvlOverride>
  </w:num>
  <w:num w:numId="4">
    <w:abstractNumId w:val="0"/>
    <w:lvlOverride w:ilvl="0">
      <w:lvl w:ilvl="0">
        <w:numFmt w:val="bullet"/>
        <w:lvlText w:val=""/>
        <w:legacy w:legacy="1" w:legacySpace="0" w:legacyIndent="0"/>
        <w:lvlJc w:val="left"/>
        <w:rPr>
          <w:rFonts w:ascii="Wingdings" w:hAnsi="Wingdings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57"/>
    <w:rsid w:val="005B7C57"/>
    <w:rsid w:val="006A625E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2CA93F-37C6-42C3-9CEB-8C3A5D81D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792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2015-04-07T08:56:00Z</dcterms:created>
  <dcterms:modified xsi:type="dcterms:W3CDTF">2015-04-07T08:56:00Z</dcterms:modified>
</cp:coreProperties>
</file>