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7D" w:rsidRPr="0097147D" w:rsidRDefault="0097147D" w:rsidP="0097147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108"/>
          <w:szCs w:val="108"/>
          <w:rtl/>
        </w:rPr>
      </w:pPr>
      <w:bookmarkStart w:id="0" w:name="_GoBack"/>
      <w:bookmarkEnd w:id="0"/>
      <w:r w:rsidRPr="0097147D">
        <w:rPr>
          <w:rFonts w:ascii="Andalus" w:eastAsia="Times New Roman" w:hAnsi="Times New Roman" w:cs="Andalus"/>
          <w:b/>
          <w:bCs/>
          <w:kern w:val="24"/>
          <w:sz w:val="108"/>
          <w:szCs w:val="108"/>
        </w:rPr>
        <w:t>LOWER RESPIRATORY TRACT INFECTIONS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Times New Roman" w:cs="Andalus"/>
          <w:kern w:val="24"/>
          <w:sz w:val="64"/>
          <w:szCs w:val="64"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Dr. Syed Yousaf Kazmi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Assist Prof Microbiology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Calibri" w:hAnsi="Calibri" w:cs="Calibri"/>
          <w:kern w:val="24"/>
          <w:sz w:val="64"/>
          <w:szCs w:val="64"/>
        </w:rPr>
        <w:t>LEARNING OBJECTIVES</w:t>
      </w:r>
    </w:p>
    <w:p w:rsidR="0097147D" w:rsidRPr="0097147D" w:rsidRDefault="0097147D" w:rsidP="0097147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jc w:val="both"/>
        <w:rPr>
          <w:rFonts w:ascii="Andalus" w:eastAsia="Times New Roman" w:hAnsi="Times New Roman" w:cs="Andalus"/>
          <w:kern w:val="24"/>
          <w:sz w:val="48"/>
          <w:szCs w:val="48"/>
        </w:rPr>
      </w:pPr>
      <w:r w:rsidRPr="0097147D">
        <w:rPr>
          <w:rFonts w:ascii="Andalus" w:eastAsia="Times New Roman" w:hAnsi="Times New Roman" w:cs="Andalus"/>
          <w:kern w:val="24"/>
          <w:sz w:val="64"/>
          <w:szCs w:val="64"/>
        </w:rPr>
        <w:t>List microorganisms causing typical and atypical pneumonia</w:t>
      </w:r>
    </w:p>
    <w:p w:rsidR="0097147D" w:rsidRPr="0097147D" w:rsidRDefault="0097147D" w:rsidP="0097147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jc w:val="both"/>
        <w:rPr>
          <w:rFonts w:ascii="Andalus" w:eastAsia="Times New Roman" w:hAnsi="Times New Roman" w:cs="Andalus"/>
          <w:kern w:val="24"/>
          <w:sz w:val="48"/>
          <w:szCs w:val="48"/>
        </w:rPr>
      </w:pPr>
      <w:r w:rsidRPr="0097147D">
        <w:rPr>
          <w:rFonts w:ascii="Andalus" w:eastAsia="Times New Roman" w:hAnsi="Times New Roman" w:cs="Andalus"/>
          <w:kern w:val="24"/>
          <w:sz w:val="64"/>
          <w:szCs w:val="64"/>
        </w:rPr>
        <w:lastRenderedPageBreak/>
        <w:t>Describe transmission, pathogenicity and lab diagnosis of pneumococcal pneumonia</w:t>
      </w:r>
    </w:p>
    <w:p w:rsidR="0097147D" w:rsidRPr="0097147D" w:rsidRDefault="0097147D" w:rsidP="0097147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jc w:val="both"/>
        <w:rPr>
          <w:rFonts w:ascii="Andalus" w:eastAsia="Times New Roman" w:hAnsi="Times New Roman" w:cs="Andalus"/>
          <w:kern w:val="24"/>
          <w:sz w:val="48"/>
          <w:szCs w:val="48"/>
        </w:rPr>
      </w:pPr>
      <w:r w:rsidRPr="0097147D">
        <w:rPr>
          <w:rFonts w:ascii="Andalus" w:eastAsia="Times New Roman" w:hAnsi="Times New Roman" w:cs="Andalus"/>
          <w:kern w:val="24"/>
          <w:sz w:val="64"/>
          <w:szCs w:val="64"/>
        </w:rPr>
        <w:t>Briefly discuss etiology, transmission, pathogenicity and lab diagnosis of legionnaires' disease, Mycoplasma pneumonia and Klebsiella pneumonia</w:t>
      </w:r>
    </w:p>
    <w:p w:rsidR="0097147D" w:rsidRPr="0097147D" w:rsidRDefault="0097147D" w:rsidP="0097147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jc w:val="both"/>
        <w:rPr>
          <w:rFonts w:ascii="Andalus" w:eastAsia="Times New Roman" w:hAnsi="Times New Roman" w:cs="Andalus"/>
          <w:kern w:val="24"/>
          <w:sz w:val="48"/>
          <w:szCs w:val="48"/>
        </w:rPr>
      </w:pPr>
      <w:r w:rsidRPr="0097147D">
        <w:rPr>
          <w:rFonts w:ascii="Andalus" w:eastAsia="Times New Roman" w:hAnsi="Times New Roman" w:cs="Andalus"/>
          <w:kern w:val="24"/>
          <w:sz w:val="64"/>
          <w:szCs w:val="64"/>
        </w:rPr>
        <w:t xml:space="preserve">Describe the role of vaccination in prevention of </w:t>
      </w:r>
      <w:r w:rsidRPr="0097147D">
        <w:rPr>
          <w:rFonts w:ascii="Andalus" w:eastAsia="Times New Roman" w:hAnsi="Times New Roman" w:cs="Andalus"/>
          <w:kern w:val="24"/>
          <w:sz w:val="64"/>
          <w:szCs w:val="64"/>
        </w:rPr>
        <w:lastRenderedPageBreak/>
        <w:t>lower respiratory tract infections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INTRODUCTION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64"/>
          <w:szCs w:val="64"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TYPICAL PNEUMONIA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 xml:space="preserve">Shaking chills 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Purulent sputum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X-rays abnormalities proportional to physical signs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 xml:space="preserve">Usually bacterial cause e.g. </w:t>
      </w:r>
      <w:r w:rsidRPr="0097147D">
        <w:rPr>
          <w:rFonts w:ascii="Andalus" w:hAnsi="Times New Roman" w:cs="Andalus"/>
          <w:i/>
          <w:iCs/>
          <w:kern w:val="24"/>
          <w:sz w:val="56"/>
          <w:szCs w:val="56"/>
        </w:rPr>
        <w:t>Streptococcus pneumoniae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1170"/>
        <w:rPr>
          <w:rFonts w:ascii="Andalus" w:hAnsi="Times New Roman" w:cs="Andalus"/>
          <w:kern w:val="24"/>
          <w:sz w:val="64"/>
          <w:szCs w:val="64"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ATYPICAL PNEUMONIA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 xml:space="preserve">Insidious onset 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Scant sputum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lastRenderedPageBreak/>
        <w:t>X-rays abnormalities greater than physical signs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Usually viral/atypical bacteria</w:t>
      </w:r>
    </w:p>
    <w:p w:rsidR="0097147D" w:rsidRPr="0097147D" w:rsidRDefault="0097147D" w:rsidP="0097147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Andalus" w:cs="Andalus"/>
          <w:kern w:val="24"/>
          <w:sz w:val="56"/>
          <w:szCs w:val="56"/>
          <w:rtl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 xml:space="preserve">e.g. Influenza virus, </w:t>
      </w:r>
      <w:r w:rsidRPr="0097147D">
        <w:rPr>
          <w:rFonts w:ascii="Andalus" w:hAnsi="Times New Roman" w:cs="Andalus"/>
          <w:i/>
          <w:iCs/>
          <w:kern w:val="24"/>
          <w:sz w:val="56"/>
          <w:szCs w:val="56"/>
        </w:rPr>
        <w:t>Mycoplasma pneumoniae</w:t>
      </w:r>
      <w:r w:rsidRPr="0097147D">
        <w:rPr>
          <w:rFonts w:ascii="Andalus" w:hAnsi="Times New Roman" w:cs="Andalus"/>
          <w:kern w:val="24"/>
          <w:sz w:val="56"/>
          <w:szCs w:val="56"/>
        </w:rPr>
        <w:t xml:space="preserve"> 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INTRODUCTION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60"/>
          <w:szCs w:val="60"/>
        </w:rPr>
      </w:pPr>
      <w:r w:rsidRPr="0097147D">
        <w:rPr>
          <w:rFonts w:ascii="Andalus" w:hAnsi="Times New Roman" w:cs="Andalus"/>
          <w:kern w:val="24"/>
          <w:sz w:val="60"/>
          <w:szCs w:val="60"/>
        </w:rPr>
        <w:t>COMMUNITY ACQUIRED PNEUMONIA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From community e.g. </w:t>
      </w:r>
      <w:r w:rsidRPr="0097147D">
        <w:rPr>
          <w:rFonts w:ascii="Andalus" w:hAnsi="Times New Roman" w:cs="Andalus"/>
          <w:i/>
          <w:iCs/>
          <w:kern w:val="24"/>
          <w:sz w:val="52"/>
          <w:szCs w:val="52"/>
        </w:rPr>
        <w:t>S. pneumoniae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60"/>
          <w:szCs w:val="60"/>
        </w:rPr>
      </w:pPr>
      <w:r w:rsidRPr="0097147D">
        <w:rPr>
          <w:rFonts w:ascii="Andalus" w:hAnsi="Times New Roman" w:cs="Andalus"/>
          <w:kern w:val="24"/>
          <w:sz w:val="60"/>
          <w:szCs w:val="60"/>
        </w:rPr>
        <w:t>HOSPITAL ACQUIRED PNEUMONIA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In hospital setting e.g. </w:t>
      </w:r>
      <w:r w:rsidRPr="0097147D">
        <w:rPr>
          <w:rFonts w:ascii="Andalus" w:hAnsi="Times New Roman" w:cs="Andalus"/>
          <w:i/>
          <w:iCs/>
          <w:kern w:val="24"/>
          <w:sz w:val="52"/>
          <w:szCs w:val="52"/>
        </w:rPr>
        <w:t>Klebsiella pneumoniae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60"/>
          <w:szCs w:val="60"/>
        </w:rPr>
      </w:pPr>
      <w:r w:rsidRPr="0097147D">
        <w:rPr>
          <w:rFonts w:ascii="Andalus" w:hAnsi="Times New Roman" w:cs="Andalus"/>
          <w:kern w:val="24"/>
          <w:sz w:val="60"/>
          <w:szCs w:val="60"/>
        </w:rPr>
        <w:lastRenderedPageBreak/>
        <w:t>VENTILATOR ASSOCIATED PNEUMONIA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Associated with ventilators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60"/>
          <w:szCs w:val="60"/>
        </w:rPr>
      </w:pPr>
      <w:r w:rsidRPr="0097147D">
        <w:rPr>
          <w:rFonts w:ascii="Andalus" w:hAnsi="Times New Roman" w:cs="Andalus"/>
          <w:kern w:val="24"/>
          <w:sz w:val="60"/>
          <w:szCs w:val="60"/>
        </w:rPr>
        <w:t>PNEUMONIA IN IMMUNODEFICIENCY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52"/>
          <w:szCs w:val="52"/>
          <w:rtl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Associated with low immunity e.g. </w:t>
      </w:r>
      <w:r w:rsidRPr="0097147D">
        <w:rPr>
          <w:rFonts w:ascii="Andalus" w:hAnsi="Times New Roman" w:cs="Andalus"/>
          <w:i/>
          <w:iCs/>
          <w:kern w:val="24"/>
          <w:sz w:val="52"/>
          <w:szCs w:val="52"/>
        </w:rPr>
        <w:t>P. jirovecii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LIST OF MICROORGANISMS CAUSING PNEUMONIA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PNEUMOCOCCAL PNEUMONIA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ETIOLOGY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i/>
          <w:iCs/>
          <w:kern w:val="24"/>
          <w:sz w:val="52"/>
          <w:szCs w:val="52"/>
        </w:rPr>
      </w:pPr>
      <w:r w:rsidRPr="0097147D">
        <w:rPr>
          <w:rFonts w:ascii="Andalus" w:hAnsi="Times New Roman" w:cs="Andalus"/>
          <w:i/>
          <w:iCs/>
          <w:kern w:val="24"/>
          <w:sz w:val="52"/>
          <w:szCs w:val="52"/>
        </w:rPr>
        <w:t>Strep pneumoniae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lastRenderedPageBreak/>
        <w:t>Gram positive lancet shaped diplococci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Polysaccharide Capsule-virulence factor &amp; anti-phagocytic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90 serotypes based on capsular polysaccharides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b/>
          <w:bCs/>
          <w:kern w:val="24"/>
          <w:sz w:val="52"/>
          <w:szCs w:val="52"/>
          <w:rtl/>
        </w:rPr>
      </w:pP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i/>
          <w:iCs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PNEUMOCOCCAL PNEUMONIA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TRANSMISSION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Community acquired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Acquired by aerosolized droplets/ contact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Also part of normal flora of oropharynx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lastRenderedPageBreak/>
        <w:t>Innate immune system prevent disease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PNEUMOCOCCAL PNEUMONIA</w:t>
      </w:r>
    </w:p>
    <w:p w:rsidR="0097147D" w:rsidRPr="0097147D" w:rsidRDefault="0097147D" w:rsidP="0097147D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Risk of disease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Splenectomy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Malnutrition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Old /young age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Smoking, Viral infections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Immune suppressing drugs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Alcohol intake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Pulmonary congestion, heart failure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Sickle cell anemia</w:t>
      </w:r>
    </w:p>
    <w:p w:rsidR="0097147D" w:rsidRPr="0097147D" w:rsidRDefault="0097147D" w:rsidP="0097147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Andalus" w:cs="Andalus"/>
          <w:kern w:val="24"/>
          <w:sz w:val="48"/>
          <w:szCs w:val="48"/>
          <w:rtl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Complement deficienc</w:t>
      </w:r>
      <w:r w:rsidRPr="0097147D">
        <w:rPr>
          <w:rFonts w:ascii="Andalus" w:hAnsi="Times New Roman" w:cs="Andalus"/>
          <w:kern w:val="24"/>
          <w:sz w:val="48"/>
          <w:szCs w:val="48"/>
        </w:rPr>
        <w:t>y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PNEUMOCOCCAL PNEUMONIA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PATHOGENICITY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No toxins/ enzymes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Ability to multiply in tissues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Antiphagocytic capsule most imp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Antibodies against type specific capsule prevent infection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Spleen is crucial in filtering </w:t>
      </w:r>
      <w:r w:rsidRPr="0097147D">
        <w:rPr>
          <w:rFonts w:ascii="Andalus" w:hAnsi="Times New Roman" w:cs="Andalus"/>
          <w:i/>
          <w:iCs/>
          <w:kern w:val="24"/>
          <w:sz w:val="52"/>
          <w:szCs w:val="52"/>
        </w:rPr>
        <w:t xml:space="preserve">S. pneumoniae  </w:t>
      </w:r>
      <w:r w:rsidRPr="0097147D">
        <w:rPr>
          <w:rFonts w:ascii="Andalus" w:hAnsi="Times New Roman" w:cs="Andalus"/>
          <w:kern w:val="24"/>
          <w:sz w:val="52"/>
          <w:szCs w:val="52"/>
        </w:rPr>
        <w:t>from blood born infection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52"/>
          <w:szCs w:val="52"/>
          <w:rtl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Splenectomized individuals-risk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PNEUMOCOCCAL PNEUMONIA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lastRenderedPageBreak/>
        <w:t>COMPLICATIONS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Sinusitis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Otitis media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Mastoiditis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Bacteremia 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Meningitis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Endocarditis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Septic arthritis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b/>
          <w:bCs/>
          <w:kern w:val="24"/>
          <w:sz w:val="52"/>
          <w:szCs w:val="52"/>
          <w:rtl/>
        </w:rPr>
      </w:pPr>
    </w:p>
    <w:p w:rsidR="0097147D" w:rsidRPr="0097147D" w:rsidRDefault="0097147D" w:rsidP="0097147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80"/>
          <w:szCs w:val="80"/>
        </w:rPr>
        <w:t>PNEUMOCOCCAL PNEUMONIA</w:t>
      </w:r>
      <w:r w:rsidRPr="0097147D">
        <w:rPr>
          <w:rFonts w:ascii="Andalus" w:hAnsi="Times New Roman" w:cs="Andalus"/>
          <w:kern w:val="24"/>
          <w:sz w:val="80"/>
          <w:szCs w:val="80"/>
        </w:rPr>
        <w:br/>
        <w:t>LAB DIAGNOSIS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64"/>
          <w:szCs w:val="64"/>
          <w:u w:val="single"/>
        </w:rPr>
      </w:pPr>
      <w:r w:rsidRPr="0097147D">
        <w:rPr>
          <w:rFonts w:ascii="Andalus" w:hAnsi="Times New Roman" w:cs="Andalus"/>
          <w:kern w:val="24"/>
          <w:sz w:val="64"/>
          <w:szCs w:val="64"/>
          <w:u w:val="single"/>
        </w:rPr>
        <w:t>NON SPECIFIC INVESTIGATIONS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lastRenderedPageBreak/>
        <w:t>CBC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High TLC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Low TLC-severe disease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Thrombocytopenia-increased mortality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SERUM UREA/ ELECTROLYTES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High urea and low Sodium-severe inf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ARTERIAL BLOOD GAS ANALYSIS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PLEURAL FLUID ANALYSIS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52"/>
          <w:szCs w:val="52"/>
          <w:rtl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If empyema/ effusion +ve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PNEUMOCOCCAL PNEUMONIA</w:t>
      </w:r>
      <w:r w:rsidRPr="0097147D">
        <w:rPr>
          <w:rFonts w:ascii="Andalus" w:hAnsi="Times New Roman" w:cs="Andalus"/>
          <w:kern w:val="24"/>
          <w:sz w:val="64"/>
          <w:szCs w:val="64"/>
        </w:rPr>
        <w:br/>
        <w:t>LAB DIAGNOSIS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lastRenderedPageBreak/>
        <w:t>SPUTUM GRAM STAIN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Neutrophils, RBCs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Gram positive lancet shaped diplococci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SPUTUM C/S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Difficult to differentiate b/w pathogen and flora</w:t>
      </w:r>
    </w:p>
    <w:p w:rsidR="0097147D" w:rsidRPr="0097147D" w:rsidRDefault="0097147D" w:rsidP="0097147D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Very heavy and pure growth-helps in diagnosis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BLOOD C/S</w:t>
      </w:r>
    </w:p>
    <w:p w:rsidR="0097147D" w:rsidRPr="0097147D" w:rsidRDefault="0097147D" w:rsidP="0097147D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48"/>
          <w:szCs w:val="48"/>
        </w:rPr>
      </w:pPr>
      <w:r w:rsidRPr="0097147D">
        <w:rPr>
          <w:rFonts w:ascii="Andalus" w:hAnsi="Times New Roman" w:cs="Andalus"/>
          <w:kern w:val="24"/>
          <w:sz w:val="48"/>
          <w:szCs w:val="48"/>
        </w:rPr>
        <w:t>Very significant</w:t>
      </w:r>
    </w:p>
    <w:p w:rsidR="0097147D" w:rsidRPr="0097147D" w:rsidRDefault="0097147D" w:rsidP="0097147D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48"/>
          <w:szCs w:val="48"/>
        </w:rPr>
      </w:pPr>
      <w:r w:rsidRPr="0097147D">
        <w:rPr>
          <w:rFonts w:ascii="Andalus" w:hAnsi="Times New Roman" w:cs="Andalus"/>
          <w:kern w:val="24"/>
          <w:sz w:val="48"/>
          <w:szCs w:val="48"/>
        </w:rPr>
        <w:t>Often positive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URINE ANTIGEN TEST</w:t>
      </w:r>
    </w:p>
    <w:p w:rsidR="0097147D" w:rsidRPr="0097147D" w:rsidRDefault="0097147D" w:rsidP="0097147D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48"/>
          <w:szCs w:val="48"/>
        </w:rPr>
      </w:pPr>
      <w:r w:rsidRPr="0097147D">
        <w:rPr>
          <w:rFonts w:ascii="Andalus" w:hAnsi="Times New Roman" w:cs="Andalus"/>
          <w:kern w:val="24"/>
          <w:sz w:val="48"/>
          <w:szCs w:val="48"/>
        </w:rPr>
        <w:t>In very serious infections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</w:rPr>
      </w:pP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64"/>
          <w:szCs w:val="64"/>
          <w:rtl/>
        </w:rPr>
      </w:pP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LEGIONNAIRES</w:t>
      </w:r>
      <w:r w:rsidRPr="0097147D">
        <w:rPr>
          <w:rFonts w:ascii="Andalus" w:hAnsi="Times New Roman" w:cs="Andalus"/>
          <w:kern w:val="24"/>
          <w:sz w:val="64"/>
          <w:szCs w:val="64"/>
        </w:rPr>
        <w:t>’</w:t>
      </w:r>
      <w:r w:rsidRPr="0097147D">
        <w:rPr>
          <w:rFonts w:ascii="Andalus" w:hAnsi="Times New Roman" w:cs="Andalus"/>
          <w:kern w:val="24"/>
          <w:sz w:val="64"/>
          <w:szCs w:val="64"/>
        </w:rPr>
        <w:t xml:space="preserve"> DISEASE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ETIOLOGY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Responsible for outbreak of pneumonia in persons attending American Legion convention in 1976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i/>
          <w:iCs/>
          <w:kern w:val="24"/>
          <w:sz w:val="52"/>
          <w:szCs w:val="52"/>
        </w:rPr>
      </w:pPr>
      <w:r w:rsidRPr="0097147D">
        <w:rPr>
          <w:rFonts w:ascii="Andalus" w:hAnsi="Times New Roman" w:cs="Andalus"/>
          <w:i/>
          <w:iCs/>
          <w:kern w:val="24"/>
          <w:sz w:val="52"/>
          <w:szCs w:val="52"/>
        </w:rPr>
        <w:t>Legionella pneumophila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Fastidious, Gram neg bacillus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16 serotypes; serotype 1 responsible for  &gt;70% of infections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Poorly stained by Gram stain 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52"/>
          <w:szCs w:val="52"/>
          <w:rtl/>
        </w:rPr>
      </w:pP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LEGIONNAIRES</w:t>
      </w:r>
      <w:r w:rsidRPr="0097147D">
        <w:rPr>
          <w:rFonts w:ascii="Andalus" w:hAnsi="Times New Roman" w:cs="Andalus"/>
          <w:kern w:val="24"/>
          <w:sz w:val="64"/>
          <w:szCs w:val="64"/>
        </w:rPr>
        <w:t>’</w:t>
      </w:r>
      <w:r w:rsidRPr="0097147D">
        <w:rPr>
          <w:rFonts w:ascii="Andalus" w:hAnsi="Times New Roman" w:cs="Andalus"/>
          <w:kern w:val="24"/>
          <w:sz w:val="64"/>
          <w:szCs w:val="64"/>
        </w:rPr>
        <w:t xml:space="preserve"> DISEASE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lastRenderedPageBreak/>
        <w:t>TRANSMISSION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Ubiquitous in warm moist environment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Lakes, streams &amp; other water bodies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Aerosols generated from contaminated AC system, shower head, other sources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Inhalation of aerosols 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52"/>
          <w:szCs w:val="52"/>
          <w:rtl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Person to person transmission does not occur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LEGIONNAIRES</w:t>
      </w:r>
      <w:r w:rsidRPr="0097147D">
        <w:rPr>
          <w:rFonts w:ascii="Andalus" w:hAnsi="Times New Roman" w:cs="Andalus"/>
          <w:kern w:val="24"/>
          <w:sz w:val="64"/>
          <w:szCs w:val="64"/>
        </w:rPr>
        <w:t>’</w:t>
      </w:r>
      <w:r w:rsidRPr="0097147D">
        <w:rPr>
          <w:rFonts w:ascii="Andalus" w:hAnsi="Times New Roman" w:cs="Andalus"/>
          <w:kern w:val="24"/>
          <w:sz w:val="64"/>
          <w:szCs w:val="64"/>
        </w:rPr>
        <w:t xml:space="preserve"> DISEASE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PATHOGENICITY</w:t>
      </w:r>
    </w:p>
    <w:p w:rsidR="0097147D" w:rsidRPr="0097147D" w:rsidRDefault="0097147D" w:rsidP="0097147D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 xml:space="preserve">Usually in individual &gt;55 years </w:t>
      </w:r>
    </w:p>
    <w:p w:rsidR="0097147D" w:rsidRPr="0097147D" w:rsidRDefault="0097147D" w:rsidP="0097147D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Risk factors: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left="630" w:right="1170"/>
        <w:rPr>
          <w:rFonts w:ascii="Andalus" w:hAnsi="Times New Roman" w:cs="Andalus"/>
          <w:kern w:val="24"/>
          <w:sz w:val="48"/>
          <w:szCs w:val="48"/>
        </w:rPr>
      </w:pPr>
      <w:r w:rsidRPr="0097147D">
        <w:rPr>
          <w:rFonts w:ascii="Andalus" w:hAnsi="Times New Roman" w:cs="Andalus"/>
          <w:kern w:val="24"/>
          <w:sz w:val="48"/>
          <w:szCs w:val="48"/>
        </w:rPr>
        <w:lastRenderedPageBreak/>
        <w:t xml:space="preserve">Smoking, Chronic bronchitis, Emphysema, Steroids/ other immunosuppressive drugs, Diabetes mellitus </w:t>
      </w:r>
    </w:p>
    <w:p w:rsidR="0097147D" w:rsidRPr="0097147D" w:rsidRDefault="0097147D" w:rsidP="0097147D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Inhalation of contaminated aerosol</w:t>
      </w:r>
    </w:p>
    <w:p w:rsidR="0097147D" w:rsidRPr="0097147D" w:rsidRDefault="0097147D" w:rsidP="0097147D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Reach alveolar macrophage</w:t>
      </w:r>
    </w:p>
    <w:p w:rsidR="0097147D" w:rsidRPr="0097147D" w:rsidRDefault="0097147D" w:rsidP="0097147D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Not efficiently killed</w:t>
      </w:r>
    </w:p>
    <w:p w:rsidR="0097147D" w:rsidRPr="0097147D" w:rsidRDefault="0097147D" w:rsidP="0097147D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Failure of fusion of phagosome with lysosome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97147D" w:rsidRPr="0097147D" w:rsidRDefault="0097147D" w:rsidP="0097147D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80"/>
          <w:szCs w:val="80"/>
          <w:rtl/>
        </w:rPr>
      </w:pPr>
      <w:r w:rsidRPr="0097147D">
        <w:rPr>
          <w:rFonts w:ascii="Andalus" w:hAnsi="Times New Roman" w:cs="Andalus"/>
          <w:kern w:val="24"/>
          <w:sz w:val="80"/>
          <w:szCs w:val="80"/>
        </w:rPr>
        <w:t>LEGIONNAIRES</w:t>
      </w:r>
      <w:r w:rsidRPr="0097147D">
        <w:rPr>
          <w:rFonts w:ascii="Andalus" w:hAnsi="Times New Roman" w:cs="Andalus"/>
          <w:kern w:val="24"/>
          <w:sz w:val="80"/>
          <w:szCs w:val="80"/>
        </w:rPr>
        <w:t>’</w:t>
      </w:r>
      <w:r w:rsidRPr="0097147D">
        <w:rPr>
          <w:rFonts w:ascii="Andalus" w:hAnsi="Times New Roman" w:cs="Andalus"/>
          <w:kern w:val="24"/>
          <w:sz w:val="80"/>
          <w:szCs w:val="80"/>
        </w:rPr>
        <w:t xml:space="preserve"> DISEASE</w:t>
      </w:r>
      <w:r w:rsidRPr="0097147D">
        <w:rPr>
          <w:rFonts w:ascii="Andalus" w:hAnsi="Times New Roman" w:cs="Andalus"/>
          <w:kern w:val="24"/>
          <w:sz w:val="80"/>
          <w:szCs w:val="80"/>
        </w:rPr>
        <w:br/>
        <w:t>LAB DIAGNOSIS</w:t>
      </w:r>
    </w:p>
    <w:p w:rsidR="0097147D" w:rsidRPr="0097147D" w:rsidRDefault="0097147D" w:rsidP="0097147D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SMEAR STAIN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lastRenderedPageBreak/>
        <w:t>Bronchial washings, pleural fluid, lung biopsy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Gram stain not suitable</w:t>
      </w:r>
    </w:p>
    <w:p w:rsidR="0097147D" w:rsidRPr="0097147D" w:rsidRDefault="0097147D" w:rsidP="0097147D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DIRECT IMMUNO-FLUORESCENT TEST</w:t>
      </w:r>
    </w:p>
    <w:p w:rsidR="0097147D" w:rsidRPr="0097147D" w:rsidRDefault="0097147D" w:rsidP="0097147D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CULTURE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kern w:val="24"/>
          <w:sz w:val="56"/>
          <w:szCs w:val="56"/>
        </w:rPr>
        <w:t>BCYA-Slow growth</w:t>
      </w:r>
    </w:p>
    <w:p w:rsidR="0097147D" w:rsidRPr="0097147D" w:rsidRDefault="0097147D" w:rsidP="0097147D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URINE ANTIGEN TEST</w:t>
      </w:r>
      <w:r w:rsidRPr="0097147D">
        <w:rPr>
          <w:rFonts w:ascii="Andalus" w:hAnsi="Times New Roman" w:cs="Andalus"/>
          <w:kern w:val="24"/>
          <w:sz w:val="64"/>
          <w:szCs w:val="64"/>
        </w:rPr>
        <w:t>-</w:t>
      </w:r>
      <w:r w:rsidRPr="0097147D">
        <w:rPr>
          <w:rFonts w:ascii="Andalus" w:hAnsi="Times New Roman" w:cs="Andalus"/>
          <w:kern w:val="24"/>
          <w:sz w:val="56"/>
          <w:szCs w:val="56"/>
        </w:rPr>
        <w:t>only serotype 1</w:t>
      </w:r>
    </w:p>
    <w:p w:rsidR="0097147D" w:rsidRPr="0097147D" w:rsidRDefault="0097147D" w:rsidP="0097147D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56"/>
          <w:szCs w:val="56"/>
          <w:rtl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SEROLOGICAL TEST</w:t>
      </w:r>
      <w:r w:rsidRPr="0097147D">
        <w:rPr>
          <w:rFonts w:ascii="Andalus" w:hAnsi="Times New Roman" w:cs="Andalus"/>
          <w:kern w:val="24"/>
          <w:sz w:val="64"/>
          <w:szCs w:val="64"/>
        </w:rPr>
        <w:t>-</w:t>
      </w:r>
      <w:r w:rsidRPr="0097147D">
        <w:rPr>
          <w:rFonts w:ascii="Andalus" w:hAnsi="Times New Roman" w:cs="Andalus"/>
          <w:kern w:val="24"/>
          <w:sz w:val="56"/>
          <w:szCs w:val="56"/>
        </w:rPr>
        <w:t xml:space="preserve">Serum antibodies to organism by ELISA test 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MYCOPLASMA PNEUMONIA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ETIOLOGY &amp; TRANSMISSION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i/>
          <w:iCs/>
          <w:kern w:val="24"/>
          <w:sz w:val="52"/>
          <w:szCs w:val="52"/>
        </w:rPr>
      </w:pPr>
      <w:r w:rsidRPr="0097147D">
        <w:rPr>
          <w:rFonts w:ascii="Andalus" w:hAnsi="Times New Roman" w:cs="Andalus"/>
          <w:i/>
          <w:iCs/>
          <w:kern w:val="24"/>
          <w:sz w:val="52"/>
          <w:szCs w:val="52"/>
        </w:rPr>
        <w:lastRenderedPageBreak/>
        <w:t>Mycoplasma pneumoniae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No cell wall-No Gram reaction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Person to person transmission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Infected resp secretions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Receptors on respiratory epith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52"/>
          <w:szCs w:val="52"/>
          <w:rtl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Usually 5-20 years population</w:t>
      </w: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MYCOPLASMA PNEUMONIA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PATHOGENESIS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Primary Atypical pneumonia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Mild disease: Walking pneumonia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Extra-pulmonary involvement frequent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Hemolytic anemia, skin rashes, ear discharge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lastRenderedPageBreak/>
        <w:t>Consolidation of lungs with minimal symptoms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Death is rare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Andalus" w:cs="Andalus"/>
          <w:b/>
          <w:bCs/>
          <w:kern w:val="24"/>
          <w:sz w:val="64"/>
          <w:szCs w:val="64"/>
          <w:rtl/>
        </w:rPr>
      </w:pP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97147D">
        <w:rPr>
          <w:rFonts w:ascii="Andalus" w:hAnsi="Andalus" w:cs="Andalus"/>
          <w:kern w:val="24"/>
          <w:sz w:val="64"/>
          <w:szCs w:val="64"/>
          <w:rtl/>
        </w:rPr>
        <w:br/>
      </w:r>
      <w:r w:rsidRPr="0097147D">
        <w:rPr>
          <w:rFonts w:ascii="Andalus" w:hAnsi="Times New Roman" w:cs="Andalus"/>
          <w:kern w:val="24"/>
          <w:sz w:val="64"/>
          <w:szCs w:val="64"/>
        </w:rPr>
        <w:t>MYCOPLASMA PNEUMONIA</w:t>
      </w:r>
      <w:r w:rsidRPr="0097147D">
        <w:rPr>
          <w:rFonts w:ascii="Andalus" w:hAnsi="Times New Roman" w:cs="Andalus"/>
          <w:kern w:val="24"/>
          <w:sz w:val="64"/>
          <w:szCs w:val="64"/>
        </w:rPr>
        <w:br/>
        <w:t>LAB DIAGNOSIS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SPUTUM CULTURE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Only specialized institutes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COLD HEAMAGGLUTININS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In 50% patients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>SEROLOGY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lastRenderedPageBreak/>
        <w:t>ELISA for IgM &amp; IgG very sensitive tests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97147D">
        <w:rPr>
          <w:rFonts w:ascii="Andalus" w:hAnsi="Times New Roman" w:cs="Andalus"/>
          <w:b/>
          <w:bCs/>
          <w:kern w:val="24"/>
          <w:sz w:val="64"/>
          <w:szCs w:val="64"/>
        </w:rPr>
        <w:t xml:space="preserve">PCR </w:t>
      </w:r>
    </w:p>
    <w:p w:rsidR="0097147D" w:rsidRPr="0097147D" w:rsidRDefault="0097147D" w:rsidP="0097147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On throat swab </w:t>
      </w:r>
      <w:r w:rsidRPr="0097147D">
        <w:rPr>
          <w:rFonts w:ascii="Andalus" w:hAnsi="Times New Roman" w:cs="Andalus"/>
          <w:kern w:val="24"/>
          <w:sz w:val="52"/>
          <w:szCs w:val="52"/>
        </w:rPr>
        <w:t>–</w:t>
      </w:r>
      <w:r w:rsidRPr="0097147D">
        <w:rPr>
          <w:rFonts w:ascii="Andalus" w:hAnsi="Times New Roman" w:cs="Andalus"/>
          <w:kern w:val="24"/>
          <w:sz w:val="52"/>
          <w:szCs w:val="52"/>
        </w:rPr>
        <w:t>sensitive but expensive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bri" w:hAnsi="Calibri" w:cs="Calibri"/>
          <w:kern w:val="24"/>
          <w:sz w:val="64"/>
          <w:szCs w:val="64"/>
        </w:rPr>
      </w:pP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t>KLEBSIELLA PNEUMONIA</w:t>
      </w:r>
    </w:p>
    <w:p w:rsidR="0097147D" w:rsidRPr="0097147D" w:rsidRDefault="0097147D" w:rsidP="0097147D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114"/>
          <w:szCs w:val="114"/>
        </w:rPr>
      </w:pPr>
      <w:r w:rsidRPr="0097147D">
        <w:rPr>
          <w:rFonts w:ascii="Andalus" w:hAnsi="Times New Roman" w:cs="Andalus"/>
          <w:kern w:val="24"/>
          <w:sz w:val="114"/>
          <w:szCs w:val="114"/>
        </w:rPr>
        <w:t>Gram Neg Capsulated Bacillus</w:t>
      </w:r>
    </w:p>
    <w:p w:rsidR="0097147D" w:rsidRPr="0097147D" w:rsidRDefault="0097147D" w:rsidP="0097147D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114"/>
          <w:szCs w:val="114"/>
        </w:rPr>
      </w:pPr>
      <w:r w:rsidRPr="0097147D">
        <w:rPr>
          <w:rFonts w:ascii="Andalus" w:hAnsi="Times New Roman" w:cs="Andalus"/>
          <w:kern w:val="24"/>
          <w:sz w:val="114"/>
          <w:szCs w:val="114"/>
        </w:rPr>
        <w:lastRenderedPageBreak/>
        <w:t>Person to person or from environment to person</w:t>
      </w:r>
    </w:p>
    <w:p w:rsidR="0097147D" w:rsidRPr="0097147D" w:rsidRDefault="0097147D" w:rsidP="0097147D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114"/>
          <w:szCs w:val="114"/>
        </w:rPr>
      </w:pPr>
      <w:r w:rsidRPr="0097147D">
        <w:rPr>
          <w:rFonts w:ascii="Andalus" w:hAnsi="Times New Roman" w:cs="Andalus"/>
          <w:kern w:val="24"/>
          <w:sz w:val="114"/>
          <w:szCs w:val="114"/>
        </w:rPr>
        <w:t xml:space="preserve">Rapid extensive hemorrhagic necrotizing </w:t>
      </w:r>
      <w:r w:rsidRPr="0097147D">
        <w:rPr>
          <w:rFonts w:ascii="Andalus" w:hAnsi="Times New Roman" w:cs="Andalus"/>
          <w:kern w:val="24"/>
          <w:sz w:val="114"/>
          <w:szCs w:val="114"/>
        </w:rPr>
        <w:lastRenderedPageBreak/>
        <w:t>consolidation of lungs</w:t>
      </w:r>
    </w:p>
    <w:p w:rsidR="0097147D" w:rsidRPr="0097147D" w:rsidRDefault="0097147D" w:rsidP="0097147D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114"/>
          <w:szCs w:val="114"/>
        </w:rPr>
      </w:pPr>
      <w:r w:rsidRPr="0097147D">
        <w:rPr>
          <w:rFonts w:ascii="Andalus" w:hAnsi="Times New Roman" w:cs="Andalus"/>
          <w:kern w:val="24"/>
          <w:sz w:val="114"/>
          <w:szCs w:val="114"/>
        </w:rPr>
        <w:t>In alcoholics/ COPD patients</w:t>
      </w:r>
    </w:p>
    <w:p w:rsidR="0097147D" w:rsidRPr="0097147D" w:rsidRDefault="0097147D" w:rsidP="0097147D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114"/>
          <w:szCs w:val="114"/>
        </w:rPr>
      </w:pPr>
      <w:r w:rsidRPr="0097147D">
        <w:rPr>
          <w:rFonts w:ascii="Andalus" w:hAnsi="Times New Roman" w:cs="Andalus"/>
          <w:kern w:val="24"/>
          <w:sz w:val="114"/>
          <w:szCs w:val="114"/>
        </w:rPr>
        <w:t xml:space="preserve">Gelatinous reddish brown </w:t>
      </w:r>
      <w:r w:rsidRPr="0097147D">
        <w:rPr>
          <w:rFonts w:ascii="Andalus" w:hAnsi="Times New Roman" w:cs="Andalus"/>
          <w:kern w:val="24"/>
          <w:sz w:val="114"/>
          <w:szCs w:val="114"/>
        </w:rPr>
        <w:lastRenderedPageBreak/>
        <w:t>sputum-sticks to container</w:t>
      </w:r>
    </w:p>
    <w:p w:rsidR="0097147D" w:rsidRPr="0097147D" w:rsidRDefault="0097147D" w:rsidP="0097147D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114"/>
          <w:szCs w:val="114"/>
        </w:rPr>
      </w:pPr>
      <w:r w:rsidRPr="0097147D">
        <w:rPr>
          <w:rFonts w:ascii="Andalus" w:hAnsi="Times New Roman" w:cs="Andalus"/>
          <w:kern w:val="24"/>
          <w:sz w:val="114"/>
          <w:szCs w:val="114"/>
        </w:rPr>
        <w:t>Gram staining and culture of sputum specimen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97147D" w:rsidRPr="0097147D" w:rsidRDefault="0097147D" w:rsidP="0097147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97147D">
        <w:rPr>
          <w:rFonts w:ascii="Andalus" w:hAnsi="Times New Roman" w:cs="Andalus"/>
          <w:kern w:val="24"/>
          <w:sz w:val="64"/>
          <w:szCs w:val="64"/>
        </w:rPr>
        <w:lastRenderedPageBreak/>
        <w:t>IMMUNIZATION FOR PREVENTION OF PNEUMONIA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Inactivated Polysaccharide vaccine for Strep pneumoniae 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 xml:space="preserve">23 polysaccharide antigens 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90% protection against bacteremic pneumonia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Elderly, debilitated or immuno-suppressed, splenectomized</w:t>
      </w:r>
    </w:p>
    <w:p w:rsidR="0097147D" w:rsidRPr="0097147D" w:rsidRDefault="0097147D" w:rsidP="0097147D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2"/>
          <w:szCs w:val="52"/>
        </w:rPr>
      </w:pPr>
      <w:r w:rsidRPr="0097147D">
        <w:rPr>
          <w:rFonts w:ascii="Andalus" w:hAnsi="Times New Roman" w:cs="Andalus"/>
          <w:kern w:val="24"/>
          <w:sz w:val="52"/>
          <w:szCs w:val="52"/>
        </w:rPr>
        <w:t>Pneumococcal Conjugate vaccine with diphtheria protein for children 2-23 months</w:t>
      </w:r>
    </w:p>
    <w:p w:rsidR="0097147D" w:rsidRPr="0097147D" w:rsidRDefault="0097147D" w:rsidP="0097147D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97147D" w:rsidRPr="0097147D" w:rsidRDefault="0097147D" w:rsidP="0097147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046EEA" w:rsidRPr="0097147D" w:rsidRDefault="00046EEA">
      <w:pPr>
        <w:rPr>
          <w:rFonts w:hint="cs"/>
        </w:rPr>
      </w:pPr>
    </w:p>
    <w:sectPr w:rsidR="00046EEA" w:rsidRPr="0097147D" w:rsidSect="001937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6C5A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9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80"/>
        </w:rPr>
      </w:lvl>
    </w:lvlOverride>
  </w:num>
  <w:num w:numId="10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1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13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1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1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7D"/>
    <w:rsid w:val="00046EEA"/>
    <w:rsid w:val="0097147D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5AAE89-99C9-4323-B3EC-26BFF927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2015-04-06T10:22:00Z</dcterms:created>
  <dcterms:modified xsi:type="dcterms:W3CDTF">2015-04-06T10:22:00Z</dcterms:modified>
</cp:coreProperties>
</file>