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bookmarkStart w:id="0" w:name="_GoBack"/>
      <w:bookmarkEnd w:id="0"/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 xml:space="preserve">Lecture 2: Clinical anatomy of thoracic cage and cavity II </w:t>
      </w: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br/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Dr. Rehan Asad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br/>
      </w:r>
      <w:r w:rsidRPr="00112BA8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br/>
      </w:r>
      <w:r w:rsidRPr="00112BA8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br/>
      </w:r>
      <w:r w:rsidRPr="00112BA8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br/>
      </w:r>
      <w:r w:rsidRPr="00112BA8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br/>
      </w:r>
      <w:r w:rsidRPr="00112BA8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br/>
        <w:t>At the end of this session, the student should be able to:</w:t>
      </w:r>
      <w:r w:rsidRPr="00112BA8">
        <w:rPr>
          <w:rFonts w:ascii="Perpetua" w:hAnsi="Perpetua" w:cs="Perpetua"/>
          <w:b/>
          <w:bCs/>
          <w:i/>
          <w:iCs/>
          <w:kern w:val="24"/>
          <w:sz w:val="52"/>
          <w:szCs w:val="52"/>
        </w:rPr>
        <w:br/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Identify and discuss clinical anatomy of mediastinum such as its deflection, inflammation, cyst and mediastinoscopy.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Identify clinical anatomy of trachea and bronchi.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Discuss clinical anatomy of lung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,  heart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and thoracic vessels such as trauma, surgical </w:t>
      </w:r>
      <w:r w:rsidRPr="00112BA8">
        <w:rPr>
          <w:rFonts w:ascii="Perpetua" w:hAnsi="Perpetua" w:cs="Perpetua"/>
          <w:kern w:val="24"/>
          <w:sz w:val="52"/>
          <w:szCs w:val="52"/>
        </w:rPr>
        <w:lastRenderedPageBreak/>
        <w:t xml:space="preserve">access to lungs, postural drainage, paracentesis,  aortic trauma etc.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Describe clinical anatomy of pericardium.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Identify clinical anatomy of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procedures  like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coronary angioplasty, bypass surgery, central venous access and indications of using superior vena cava to access inferior vena cava. </w:t>
      </w: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mediastinum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Deflection of mediastinum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Tension pneumothorax pleural pressure increases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Leads to the collapse of lung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Shifting of mediastinum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Trachea and heart also shifted to other side.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Hyperlucent hemithorax.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Leads to breathlessness and shock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Emergency needle thoracostomy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should be performed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on physical examination.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lastRenderedPageBreak/>
        <w:t>followed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by tube thoracostomy after radiological examination.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mediastinum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Mediastinitis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Deep infection of neck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Penetrating wound of chest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Mediastinal tumor/cyst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Usually left lung tumor involve mediastinal lymph nodes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Can compress left recurrent laryngeal nerve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Compression of superior vena cava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Phrenic nerve, trachea and Oesophagus may also compressed </w:t>
      </w: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mediastinum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Mediastinoscopy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Diagnostic procedure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Used for collecting specimen of tracheobronchial nodes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Small incision above suprasternal notch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lastRenderedPageBreak/>
        <w:t xml:space="preserve">Can explore superior mediastinum </w:t>
      </w: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trachea and bronchi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Compression of trachea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Unilateral or bilateral enlargement of thyroid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Aortic arch aneurysm </w:t>
      </w:r>
    </w:p>
    <w:p w:rsidR="00112BA8" w:rsidRPr="00112BA8" w:rsidRDefault="00112BA8" w:rsidP="00112BA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Pulsating aneurysm tug at trachea on each cardiac systole. </w:t>
      </w:r>
    </w:p>
    <w:p w:rsidR="00112BA8" w:rsidRPr="00112BA8" w:rsidRDefault="00112BA8" w:rsidP="00112BA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Can be felt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by palpating trachea in suprasternal notch.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trachea and bronchi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Inhaled foreign bodies more commonly enter right bronchus.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Right bronchus is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more wider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, shorter and vertical.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Pass to middle lobar bronchi.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Tracheostomy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Emergency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Foreign body, severe edema, head and neck trauma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lastRenderedPageBreak/>
        <w:t>Cricothyroid ligament palpated and needle is inserted</w:t>
      </w: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trachea and bronchi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Routine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Vertical midline incision is made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Strap muscles are retracted laterally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Thyroid isthmus is retracted inferiorly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Second ring is preferred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Tube is inserted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Complications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Damage to </w:t>
      </w:r>
    </w:p>
    <w:p w:rsidR="00112BA8" w:rsidRPr="00112BA8" w:rsidRDefault="00112BA8" w:rsidP="00112BA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Cricothyroid muscle and Vocal cords</w:t>
      </w:r>
    </w:p>
    <w:p w:rsidR="00112BA8" w:rsidRPr="00112BA8" w:rsidRDefault="00112BA8" w:rsidP="00112BA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Recurrent laryngeal nerve</w:t>
      </w:r>
    </w:p>
    <w:p w:rsidR="00112BA8" w:rsidRPr="00112BA8" w:rsidRDefault="00112BA8" w:rsidP="00112BA8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Inferior thyroid vein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Hemorrhage and esophageal injury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trachea and bronchi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Bronchogenic carcinoma: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lastRenderedPageBreak/>
        <w:t>Spread to tracheobronchial and bronchomediastinal nodes.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May involve recurrent laryngeal nerve.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Presents with hoarseness of voice.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Postural drainage</w:t>
      </w:r>
      <w:r w:rsidRPr="00112BA8">
        <w:rPr>
          <w:rFonts w:ascii="Perpetua" w:hAnsi="Perpetua" w:cs="Perpetua"/>
          <w:kern w:val="24"/>
          <w:sz w:val="52"/>
          <w:szCs w:val="52"/>
        </w:rPr>
        <w:t xml:space="preserve">: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non invasive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technique used by physiotherapist to drain excessive secretion from bronchial segments.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Gravity facilitates the process of drainage.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lungs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Apex of the lung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can be damaged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by stab wound or bullet injury above the clavicle.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A fractured rib can penetrate the lung causing pneumothorax.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Sub cutaneous emphysema</w:t>
      </w:r>
      <w:r w:rsidRPr="00112BA8">
        <w:rPr>
          <w:rFonts w:ascii="Perpetua" w:hAnsi="Perpetua" w:cs="Perpetua"/>
          <w:kern w:val="24"/>
          <w:sz w:val="52"/>
          <w:szCs w:val="52"/>
        </w:rPr>
        <w:t xml:space="preserve">: air can enter subcutaneous tissue by passing into mediastinum and then reaches up to neck.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lungs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Pleurisy of central part of diaphragm present referred pain over shoulder.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lastRenderedPageBreak/>
        <w:t xml:space="preserve">Root value of phrenic nerve is C3, 4, 5 while supraclavicular nerve is C3 and C4.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Surgical access to lung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is undertaken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by intercostal spaces. </w:t>
      </w: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vessels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Aortic trauma</w:t>
      </w:r>
    </w:p>
    <w:p w:rsidR="00112BA8" w:rsidRPr="00112BA8" w:rsidRDefault="00112BA8" w:rsidP="00112BA8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A sudden deceleration injury in RTA </w:t>
      </w:r>
    </w:p>
    <w:p w:rsidR="00112BA8" w:rsidRPr="00112BA8" w:rsidRDefault="00112BA8" w:rsidP="00112BA8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Mostly likely occurs at three fixed points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Aortic valve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Ligamentum arteriosum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Point of entry behind the crura of diaphragm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Aortic dissection </w:t>
      </w: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Clinical anatomy of pericardium and heart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Cardiac tamponade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Compression of heart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Filling of heart is altered in diastole</w:t>
      </w:r>
    </w:p>
    <w:p w:rsidR="00112BA8" w:rsidRPr="00112BA8" w:rsidRDefault="00112BA8" w:rsidP="00112BA8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Causes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Pericarditis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lastRenderedPageBreak/>
        <w:t>Stab or gun shot wounds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 xml:space="preserve">Paracentesis: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Aspiration of pericardial fluid from pericardial cavity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Needle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is passed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to the left of xiphoid process in upward and backward direction at an angle of 45 degree.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Clinical anatomy of heart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Commotio cordis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Sudden death due to ventricular fibrillation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Blunt blow on anterior chest wall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More common in young sports person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Blow by base ball, elbow, fist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If blow occurs during upstroke of T wave, ventricular fibrillation will most likely happens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 xml:space="preserve">Cardiac pain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Skin area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is supplied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by four intercostal nerve and intercostobrachial nerve (T2).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Intercostobrachial nerve communicates with medial cutaneous nerve of arm </w:t>
      </w: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Clinical anatomy of heart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Short left coronary artery is termed as left main stem vessel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Anterior interventricular artery is termed as left anterior descending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Posterior interventricular artery is termed as posterior descending artery.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procedures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Coronary angioplasty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technique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in which fine catheter is passed through femoral artery to access coronary arteries.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A wire is passed to cross the stenosis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A fine balloon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is passed and inflated at the point of stenosis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CABG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Great saphenous vein is used as graft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Internal thoracic and radial arteries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can also be used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procedures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lastRenderedPageBreak/>
        <w:t>Central venous access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Axillary, subclavian and internal jugular veins are used.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Tip of line lies in sup. Vena cava or right atrium.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b/>
          <w:bCs/>
          <w:kern w:val="24"/>
          <w:sz w:val="52"/>
          <w:szCs w:val="52"/>
        </w:rPr>
      </w:pPr>
      <w:r w:rsidRPr="00112BA8">
        <w:rPr>
          <w:rFonts w:ascii="Perpetua" w:hAnsi="Perpetua" w:cs="Perpetua"/>
          <w:b/>
          <w:bCs/>
          <w:kern w:val="24"/>
          <w:sz w:val="52"/>
          <w:szCs w:val="52"/>
        </w:rPr>
        <w:t>Using superior vena cava to access inferior vena cava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Transjugular liver biopsy 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Transjugular intrahepatic portosystemic shunts</w:t>
      </w:r>
    </w:p>
    <w:p w:rsidR="00112BA8" w:rsidRPr="00112BA8" w:rsidRDefault="00112BA8" w:rsidP="00112BA8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Insertion of inferior vena cava filters to catch dislodged emboli from veins of lower limb and pelvis.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Summary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Clinical anatomy of mediastinum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Clinical anatomy of trachea and bronchi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lungs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Clinical anatomy of heart and pericardium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vessels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>Clinical anatomy of procedures</w:t>
      </w: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References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  <w:r w:rsidRPr="00112BA8">
        <w:rPr>
          <w:rFonts w:ascii="Perpetua" w:hAnsi="Perpetua" w:cs="Perpetua"/>
          <w:kern w:val="24"/>
          <w:sz w:val="52"/>
          <w:szCs w:val="52"/>
        </w:rPr>
        <w:t xml:space="preserve">Snell RS. Clinical Anatomy by Regions. </w:t>
      </w:r>
      <w:proofErr w:type="gramStart"/>
      <w:r w:rsidRPr="00112BA8">
        <w:rPr>
          <w:rFonts w:ascii="Perpetua" w:hAnsi="Perpetua" w:cs="Perpetua"/>
          <w:kern w:val="24"/>
          <w:sz w:val="52"/>
          <w:szCs w:val="52"/>
        </w:rPr>
        <w:t>9</w:t>
      </w:r>
      <w:r w:rsidRPr="00112BA8">
        <w:rPr>
          <w:rFonts w:ascii="Perpetua" w:hAnsi="Perpetua" w:cs="Perpetua"/>
          <w:kern w:val="24"/>
          <w:sz w:val="52"/>
          <w:szCs w:val="52"/>
          <w:vertAlign w:val="superscript"/>
        </w:rPr>
        <w:t>th</w:t>
      </w:r>
      <w:proofErr w:type="gramEnd"/>
      <w:r w:rsidRPr="00112BA8">
        <w:rPr>
          <w:rFonts w:ascii="Perpetua" w:hAnsi="Perpetua" w:cs="Perpetua"/>
          <w:kern w:val="24"/>
          <w:sz w:val="52"/>
          <w:szCs w:val="52"/>
        </w:rPr>
        <w:t xml:space="preserve"> edition, Lippincott Williams &amp; Wilkins. </w:t>
      </w:r>
    </w:p>
    <w:p w:rsidR="00112BA8" w:rsidRPr="00112BA8" w:rsidRDefault="00112BA8" w:rsidP="00112BA8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  <w:u w:val="single"/>
        </w:rPr>
      </w:pPr>
      <w:r w:rsidRPr="00112BA8">
        <w:rPr>
          <w:rFonts w:ascii="Perpetua" w:hAnsi="Perpetua" w:cs="Perpetua"/>
          <w:kern w:val="24"/>
          <w:sz w:val="52"/>
          <w:szCs w:val="52"/>
          <w:u w:val="single"/>
        </w:rPr>
        <w:t>Gray’s anatomy for students, 2</w:t>
      </w:r>
      <w:r w:rsidRPr="00112BA8">
        <w:rPr>
          <w:rFonts w:ascii="Perpetua" w:hAnsi="Perpetua" w:cs="Perpetua"/>
          <w:kern w:val="24"/>
          <w:sz w:val="52"/>
          <w:szCs w:val="52"/>
          <w:u w:val="single"/>
          <w:vertAlign w:val="superscript"/>
        </w:rPr>
        <w:t>nd</w:t>
      </w:r>
      <w:r w:rsidRPr="00112BA8">
        <w:rPr>
          <w:rFonts w:ascii="Perpetua" w:hAnsi="Perpetua" w:cs="Perpetua"/>
          <w:kern w:val="24"/>
          <w:sz w:val="52"/>
          <w:szCs w:val="52"/>
          <w:u w:val="single"/>
        </w:rPr>
        <w:t xml:space="preserve"> edition </w:t>
      </w: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Perpetua" w:cs="Perpetua"/>
          <w:kern w:val="24"/>
          <w:sz w:val="52"/>
          <w:szCs w:val="52"/>
        </w:rPr>
      </w:pPr>
    </w:p>
    <w:p w:rsidR="00112BA8" w:rsidRPr="00112BA8" w:rsidRDefault="00112BA8" w:rsidP="00112BA8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Perpetua" w:hAnsi="Times New Roman" w:cs="Times New Roman"/>
          <w:kern w:val="24"/>
          <w:sz w:val="52"/>
          <w:szCs w:val="52"/>
          <w:rtl/>
        </w:rPr>
      </w:pPr>
    </w:p>
    <w:p w:rsidR="00810B7D" w:rsidRPr="00112BA8" w:rsidRDefault="00810B7D">
      <w:pPr>
        <w:rPr>
          <w:rFonts w:hint="cs"/>
        </w:rPr>
      </w:pPr>
    </w:p>
    <w:sectPr w:rsidR="00810B7D" w:rsidRPr="00112BA8" w:rsidSect="005760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C491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2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4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A8"/>
    <w:rsid w:val="00112BA8"/>
    <w:rsid w:val="00810B7D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E5BA5D-24BD-413B-9B8D-95CF5098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2015-04-07T08:44:00Z</dcterms:created>
  <dcterms:modified xsi:type="dcterms:W3CDTF">2015-04-07T08:44:00Z</dcterms:modified>
</cp:coreProperties>
</file>