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bookmarkStart w:id="0" w:name="_GoBack"/>
      <w:bookmarkEnd w:id="0"/>
      <w:r w:rsidRPr="002D46CF">
        <w:rPr>
          <w:rFonts w:ascii="Calibri" w:hAnsi="Calibri" w:cs="Calibri"/>
          <w:kern w:val="24"/>
          <w:sz w:val="88"/>
          <w:szCs w:val="88"/>
        </w:rPr>
        <w:t xml:space="preserve">Pharmacological Management of Congestive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Dr. Naser Ashraf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Department of Basic Medical Sciences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College of Medicine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Majmaah University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Objectives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2D46CF">
        <w:rPr>
          <w:rFonts w:ascii="Calibri" w:hAnsi="Calibri" w:cs="Calibri"/>
          <w:kern w:val="24"/>
          <w:sz w:val="48"/>
          <w:szCs w:val="48"/>
        </w:rPr>
        <w:t xml:space="preserve">List major drug groups used in treatment of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2D46CF">
        <w:rPr>
          <w:rFonts w:ascii="Calibri" w:hAnsi="Calibri" w:cs="Calibri"/>
          <w:kern w:val="24"/>
          <w:sz w:val="48"/>
          <w:szCs w:val="48"/>
        </w:rPr>
        <w:lastRenderedPageBreak/>
        <w:t xml:space="preserve">Explain mechanism of action of digitalis and its major effects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2D46CF">
        <w:rPr>
          <w:rFonts w:ascii="Calibri" w:hAnsi="Calibri" w:cs="Calibri"/>
          <w:kern w:val="24"/>
          <w:sz w:val="48"/>
          <w:szCs w:val="48"/>
        </w:rPr>
        <w:t xml:space="preserve">Explain the nature and mechanism of digitalis toxic effects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2D46CF">
        <w:rPr>
          <w:rFonts w:ascii="Calibri" w:hAnsi="Calibri" w:cs="Calibri"/>
          <w:kern w:val="24"/>
          <w:sz w:val="48"/>
          <w:szCs w:val="48"/>
        </w:rPr>
        <w:t xml:space="preserve">Describe the clinical implications of diuretics, vasodilators, ACE inhibitors and other drugs that lack positive inotropic effects in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2D46CF">
        <w:rPr>
          <w:rFonts w:ascii="Calibri" w:hAnsi="Calibri" w:cs="Calibri"/>
          <w:kern w:val="24"/>
          <w:sz w:val="48"/>
          <w:szCs w:val="48"/>
        </w:rPr>
        <w:t xml:space="preserve">Describe the strategies used in the treatment of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What is heart </w:t>
      </w:r>
      <w:proofErr w:type="gramStart"/>
      <w:r w:rsidRPr="002D46CF">
        <w:rPr>
          <w:rFonts w:ascii="Calibri" w:hAnsi="Calibri" w:cs="Calibri"/>
          <w:kern w:val="24"/>
          <w:sz w:val="88"/>
          <w:szCs w:val="88"/>
        </w:rPr>
        <w:t>failure</w:t>
      </w:r>
      <w:proofErr w:type="gramEnd"/>
      <w:r w:rsidRPr="002D46CF">
        <w:rPr>
          <w:rFonts w:ascii="Calibri" w:hAnsi="Calibri" w:cs="Calibri"/>
          <w:kern w:val="24"/>
          <w:sz w:val="88"/>
          <w:szCs w:val="88"/>
        </w:rPr>
        <w:t xml:space="preserve">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Chemistry of cardiac glycosides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CARDIAC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Times New Roman" w:hAnsi="Times New Roman" w:cs="Times New Roman"/>
          <w:kern w:val="24"/>
          <w:sz w:val="88"/>
          <w:szCs w:val="88"/>
        </w:rPr>
        <w:lastRenderedPageBreak/>
        <w:t>↑</w:t>
      </w:r>
      <w:r w:rsidRPr="002D46CF">
        <w:rPr>
          <w:rFonts w:ascii="Calibri" w:hAnsi="Calibri" w:cs="Calibri"/>
          <w:kern w:val="24"/>
          <w:sz w:val="88"/>
          <w:szCs w:val="88"/>
        </w:rPr>
        <w:t xml:space="preserve">force of contraction &amp; Cardiac Output 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sym w:font="Symbol" w:char="F0AF"/>
      </w:r>
      <w:r w:rsidRPr="002D46CF">
        <w:rPr>
          <w:rFonts w:ascii="Calibri" w:hAnsi="Calibri" w:cs="Calibri"/>
          <w:kern w:val="24"/>
          <w:sz w:val="88"/>
          <w:szCs w:val="88"/>
        </w:rPr>
        <w:t xml:space="preserve"> Heart rate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sym w:font="Symbol" w:char="F0AF"/>
      </w:r>
      <w:r w:rsidRPr="002D46CF">
        <w:rPr>
          <w:rFonts w:ascii="Calibri" w:hAnsi="Calibri" w:cs="Calibri"/>
          <w:kern w:val="24"/>
          <w:sz w:val="88"/>
          <w:szCs w:val="88"/>
        </w:rPr>
        <w:t xml:space="preserve"> Refractory period (RP) &amp; </w:t>
      </w:r>
      <w:r w:rsidRPr="002D46CF">
        <w:rPr>
          <w:rFonts w:ascii="Times New Roman" w:hAnsi="Times New Roman" w:cs="Times New Roman"/>
          <w:kern w:val="24"/>
          <w:sz w:val="88"/>
          <w:szCs w:val="88"/>
        </w:rPr>
        <w:t xml:space="preserve">↑ </w:t>
      </w:r>
      <w:r w:rsidRPr="002D46CF">
        <w:rPr>
          <w:rFonts w:ascii="Calibri" w:hAnsi="Calibri" w:cs="Calibri"/>
          <w:kern w:val="24"/>
          <w:sz w:val="88"/>
          <w:szCs w:val="88"/>
        </w:rPr>
        <w:t xml:space="preserve">Conduction velocity (CV) in atria/ventricles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Times New Roman" w:hAnsi="Times New Roman" w:cs="Times New Roman"/>
          <w:kern w:val="24"/>
          <w:sz w:val="88"/>
          <w:szCs w:val="88"/>
        </w:rPr>
        <w:t xml:space="preserve">↑ </w:t>
      </w:r>
      <w:r w:rsidRPr="002D46CF">
        <w:rPr>
          <w:rFonts w:ascii="Calibri" w:hAnsi="Calibri" w:cs="Calibri"/>
          <w:kern w:val="24"/>
          <w:sz w:val="88"/>
          <w:szCs w:val="88"/>
        </w:rPr>
        <w:t xml:space="preserve">RP &amp; </w:t>
      </w:r>
      <w:r w:rsidRPr="002D46CF">
        <w:rPr>
          <w:rFonts w:ascii="Calibri" w:hAnsi="Calibri" w:cs="Calibri"/>
          <w:kern w:val="24"/>
          <w:sz w:val="88"/>
          <w:szCs w:val="88"/>
        </w:rPr>
        <w:sym w:font="Symbol" w:char="F0AF"/>
      </w:r>
      <w:r w:rsidRPr="002D46CF">
        <w:rPr>
          <w:rFonts w:ascii="Calibri" w:hAnsi="Calibri" w:cs="Calibri"/>
          <w:kern w:val="24"/>
          <w:sz w:val="88"/>
          <w:szCs w:val="88"/>
        </w:rPr>
        <w:t xml:space="preserve"> CV in AV node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Increased automaticity 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ECG:  </w:t>
      </w:r>
      <w:r w:rsidRPr="002D46CF">
        <w:rPr>
          <w:rFonts w:ascii="Times New Roman" w:hAnsi="Times New Roman" w:cs="Times New Roman"/>
          <w:kern w:val="24"/>
          <w:sz w:val="88"/>
          <w:szCs w:val="88"/>
        </w:rPr>
        <w:t>↑</w:t>
      </w:r>
      <w:r w:rsidRPr="002D46CF">
        <w:rPr>
          <w:rFonts w:ascii="Calibri" w:hAnsi="Calibri" w:cs="Calibri"/>
          <w:kern w:val="24"/>
          <w:sz w:val="88"/>
          <w:szCs w:val="88"/>
        </w:rPr>
        <w:t xml:space="preserve">PR </w:t>
      </w:r>
      <w:proofErr w:type="gramStart"/>
      <w:r w:rsidRPr="002D46CF">
        <w:rPr>
          <w:rFonts w:ascii="Calibri" w:hAnsi="Calibri" w:cs="Calibri"/>
          <w:kern w:val="24"/>
          <w:sz w:val="88"/>
          <w:szCs w:val="88"/>
        </w:rPr>
        <w:t>interval ,</w:t>
      </w:r>
      <w:proofErr w:type="gramEnd"/>
      <w:r w:rsidRPr="002D46CF">
        <w:rPr>
          <w:rFonts w:ascii="Calibri" w:hAnsi="Calibri" w:cs="Calibri"/>
          <w:kern w:val="24"/>
          <w:sz w:val="88"/>
          <w:szCs w:val="88"/>
        </w:rPr>
        <w:t xml:space="preserve"> </w:t>
      </w:r>
      <w:r w:rsidRPr="002D46CF">
        <w:rPr>
          <w:rFonts w:ascii="Calibri" w:hAnsi="Calibri" w:cs="Calibri"/>
          <w:kern w:val="24"/>
          <w:sz w:val="88"/>
          <w:szCs w:val="88"/>
        </w:rPr>
        <w:sym w:font="Symbol" w:char="F0AF"/>
      </w:r>
      <w:r w:rsidRPr="002D46CF">
        <w:rPr>
          <w:rFonts w:ascii="Calibri" w:hAnsi="Calibri" w:cs="Calibri"/>
          <w:kern w:val="24"/>
          <w:sz w:val="88"/>
          <w:szCs w:val="88"/>
        </w:rPr>
        <w:t xml:space="preserve"> QT interval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EXTRA CARDIAC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lastRenderedPageBreak/>
        <w:t xml:space="preserve">Kidney: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  <w:r w:rsidRPr="002D46CF">
        <w:rPr>
          <w:rFonts w:ascii="Arial" w:hAnsi="Arial" w:cs="Arial"/>
          <w:kern w:val="24"/>
          <w:sz w:val="48"/>
          <w:szCs w:val="48"/>
        </w:rPr>
        <w:t xml:space="preserve">Due to improvement in circulation and renal perfusion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  <w:r w:rsidRPr="002D46CF">
        <w:rPr>
          <w:rFonts w:ascii="Arial" w:hAnsi="Arial" w:cs="Arial"/>
          <w:kern w:val="24"/>
          <w:sz w:val="48"/>
          <w:szCs w:val="48"/>
        </w:rPr>
        <w:t xml:space="preserve">Retained salt and water is gradually excreted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>CNS: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  <w:r w:rsidRPr="002D46CF">
        <w:rPr>
          <w:rFonts w:ascii="Arial" w:hAnsi="Arial" w:cs="Arial"/>
          <w:kern w:val="24"/>
          <w:sz w:val="48"/>
          <w:szCs w:val="48"/>
        </w:rPr>
        <w:t>Nausea, vomiting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Congestive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Cardiac arrhythmias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Atrial fibrillation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Atrial flutter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Paroxysmal supraventricular tachycardia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Stop digitalis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Oral or parenteral potassium supplements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lastRenderedPageBreak/>
        <w:t>For ventricular arrhythmias: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Lidocaine IV drug of choice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>For supraventricular arrhythmia: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Propranolol may be given IV or orally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For AV block and bradycardia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>Atropine 0.6 -1.2 mg IM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Digoxin antibody  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  <w:r w:rsidRPr="002D46CF">
        <w:rPr>
          <w:rFonts w:ascii="Calibri" w:hAnsi="Calibri" w:cs="Calibri"/>
          <w:kern w:val="24"/>
          <w:sz w:val="60"/>
          <w:szCs w:val="60"/>
        </w:rPr>
        <w:t xml:space="preserve">Amrinone &amp; milrinone are selective phosphodiesterase </w:t>
      </w:r>
      <w:r w:rsidRPr="002D46CF">
        <w:rPr>
          <w:rFonts w:ascii="Times New Roman" w:hAnsi="Times New Roman" w:cs="Times New Roman"/>
          <w:kern w:val="24"/>
          <w:sz w:val="60"/>
          <w:szCs w:val="60"/>
        </w:rPr>
        <w:t>III</w:t>
      </w:r>
      <w:r w:rsidRPr="002D46CF">
        <w:rPr>
          <w:rFonts w:ascii="Calibri" w:hAnsi="Calibri" w:cs="Calibri"/>
          <w:kern w:val="24"/>
          <w:sz w:val="60"/>
          <w:szCs w:val="60"/>
        </w:rPr>
        <w:t xml:space="preserve"> inhibitors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  <w:r w:rsidRPr="002D46CF">
        <w:rPr>
          <w:rFonts w:ascii="Calibri" w:hAnsi="Calibri" w:cs="Calibri"/>
          <w:kern w:val="24"/>
          <w:sz w:val="60"/>
          <w:szCs w:val="60"/>
        </w:rPr>
        <w:t xml:space="preserve">↑ </w:t>
      </w:r>
      <w:proofErr w:type="gramStart"/>
      <w:r w:rsidRPr="002D46CF">
        <w:rPr>
          <w:rFonts w:ascii="Calibri" w:hAnsi="Calibri" w:cs="Calibri"/>
          <w:kern w:val="24"/>
          <w:sz w:val="60"/>
          <w:szCs w:val="60"/>
        </w:rPr>
        <w:t>cAMP</w:t>
      </w:r>
      <w:proofErr w:type="gramEnd"/>
      <w:r w:rsidRPr="002D46CF">
        <w:rPr>
          <w:rFonts w:ascii="Calibri" w:hAnsi="Calibri" w:cs="Calibri"/>
          <w:kern w:val="24"/>
          <w:sz w:val="60"/>
          <w:szCs w:val="60"/>
        </w:rPr>
        <w:t xml:space="preserve"> levels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  <w:r w:rsidRPr="002D46CF">
        <w:rPr>
          <w:rFonts w:ascii="Calibri" w:hAnsi="Calibri" w:cs="Calibri"/>
          <w:kern w:val="24"/>
          <w:sz w:val="60"/>
          <w:szCs w:val="60"/>
        </w:rPr>
        <w:t xml:space="preserve">The PDE III isoenzyme is specific for intracellular degradation of cAMP </w:t>
      </w:r>
      <w:r w:rsidRPr="002D46CF">
        <w:rPr>
          <w:rFonts w:ascii="Calibri" w:hAnsi="Calibri" w:cs="Calibri"/>
          <w:kern w:val="24"/>
          <w:sz w:val="60"/>
          <w:szCs w:val="60"/>
        </w:rPr>
        <w:lastRenderedPageBreak/>
        <w:t xml:space="preserve">in heart, blood vessels and bronchial smooth muscles.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  <w:r w:rsidRPr="002D46CF">
        <w:rPr>
          <w:rFonts w:ascii="Calibri" w:hAnsi="Calibri" w:cs="Calibri"/>
          <w:kern w:val="24"/>
          <w:sz w:val="60"/>
          <w:szCs w:val="60"/>
        </w:rPr>
        <w:t xml:space="preserve">Inodilators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  <w:r w:rsidRPr="002D46CF">
        <w:rPr>
          <w:rFonts w:ascii="Calibri" w:hAnsi="Calibri" w:cs="Calibri"/>
          <w:kern w:val="24"/>
          <w:sz w:val="60"/>
          <w:szCs w:val="60"/>
        </w:rPr>
        <w:t xml:space="preserve">IV administration for </w:t>
      </w:r>
      <w:proofErr w:type="gramStart"/>
      <w:r w:rsidRPr="002D46CF">
        <w:rPr>
          <w:rFonts w:ascii="Calibri" w:hAnsi="Calibri" w:cs="Calibri"/>
          <w:kern w:val="24"/>
          <w:sz w:val="60"/>
          <w:szCs w:val="60"/>
        </w:rPr>
        <w:t>short term</w:t>
      </w:r>
      <w:proofErr w:type="gramEnd"/>
      <w:r w:rsidRPr="002D46CF">
        <w:rPr>
          <w:rFonts w:ascii="Calibri" w:hAnsi="Calibri" w:cs="Calibri"/>
          <w:kern w:val="24"/>
          <w:sz w:val="60"/>
          <w:szCs w:val="60"/>
        </w:rPr>
        <w:t xml:space="preserve"> treatment of severe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  <w:r w:rsidRPr="002D46CF">
        <w:rPr>
          <w:rFonts w:ascii="Calibri" w:hAnsi="Calibri" w:cs="Calibri"/>
          <w:kern w:val="24"/>
          <w:sz w:val="60"/>
          <w:szCs w:val="60"/>
        </w:rPr>
        <w:t>Milrinone is more potent than amrinone and does not produce thrombocytopenia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Other inotropic drugs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Dopamine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Dobutamine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lastRenderedPageBreak/>
        <w:t xml:space="preserve">Almost all symptomatic Patients treated with a diuretic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High ceiling diuretics (loop diuretics) preferred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Low dose therapy for maintainence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>They increase salt and water excretion &amp; reduce blood volume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>Reduce preload &amp; venous pressure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Improve cardiac performance &amp; relieve edema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lastRenderedPageBreak/>
        <w:t xml:space="preserve">Angiotensin converting enzyme inhibitors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Captopril, enalapril, ramipril, lisinopril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Act by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Reduction of after load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Reduction of preload </w:t>
      </w:r>
    </w:p>
    <w:p w:rsidR="002D46CF" w:rsidRPr="002D46CF" w:rsidRDefault="002D46CF" w:rsidP="002D46C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  <w:r w:rsidRPr="002D46CF">
        <w:rPr>
          <w:rFonts w:ascii="Arial" w:hAnsi="Arial" w:cs="Arial"/>
          <w:kern w:val="24"/>
          <w:sz w:val="36"/>
          <w:szCs w:val="36"/>
        </w:rPr>
        <w:t xml:space="preserve">Reversing the compensatory changes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ACE inhibitors are the most preferred drugs for treatment of Congestive cardiac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proofErr w:type="gramStart"/>
      <w:r w:rsidRPr="002D46CF">
        <w:rPr>
          <w:rFonts w:ascii="Calibri" w:hAnsi="Calibri" w:cs="Calibri"/>
          <w:kern w:val="24"/>
          <w:sz w:val="88"/>
          <w:szCs w:val="88"/>
        </w:rPr>
        <w:t>Losartan ,</w:t>
      </w:r>
      <w:proofErr w:type="gramEnd"/>
      <w:r w:rsidRPr="002D46CF">
        <w:rPr>
          <w:rFonts w:ascii="Calibri" w:hAnsi="Calibri" w:cs="Calibri"/>
          <w:kern w:val="24"/>
          <w:sz w:val="88"/>
          <w:szCs w:val="88"/>
        </w:rPr>
        <w:t xml:space="preserve"> candesartan, valsartan, telmisartan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lastRenderedPageBreak/>
        <w:t>Block AT</w:t>
      </w:r>
      <w:r w:rsidRPr="002D46CF">
        <w:rPr>
          <w:rFonts w:ascii="Calibri" w:hAnsi="Calibri" w:cs="Calibri"/>
          <w:kern w:val="24"/>
          <w:sz w:val="88"/>
          <w:szCs w:val="88"/>
          <w:vertAlign w:val="subscript"/>
        </w:rPr>
        <w:t>1</w:t>
      </w:r>
      <w:r w:rsidRPr="002D46CF">
        <w:rPr>
          <w:rFonts w:ascii="Calibri" w:hAnsi="Calibri" w:cs="Calibri"/>
          <w:kern w:val="24"/>
          <w:sz w:val="88"/>
          <w:szCs w:val="88"/>
        </w:rPr>
        <w:t xml:space="preserve"> receptor on the heart, peripheral vasculature and kidney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As effective as ACE inhibitors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Used mainly in patients who cannot tolerate ACE inhibitors because of cough, angioedema, </w:t>
      </w:r>
      <w:proofErr w:type="gramStart"/>
      <w:r w:rsidRPr="002D46CF">
        <w:rPr>
          <w:rFonts w:ascii="Calibri" w:hAnsi="Calibri" w:cs="Calibri"/>
          <w:kern w:val="24"/>
          <w:sz w:val="88"/>
          <w:szCs w:val="88"/>
        </w:rPr>
        <w:t>neutropenia</w:t>
      </w:r>
      <w:proofErr w:type="gramEnd"/>
      <w:r w:rsidRPr="002D46CF">
        <w:rPr>
          <w:rFonts w:ascii="Calibri" w:hAnsi="Calibri" w:cs="Calibri"/>
          <w:kern w:val="24"/>
          <w:sz w:val="88"/>
          <w:szCs w:val="88"/>
        </w:rPr>
        <w:t xml:space="preserve">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Drugs used in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lastRenderedPageBreak/>
        <w:t xml:space="preserve">Chronic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Diuretics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>Aldosterone receptor antagonist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ACE inhibitors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Angiotensin receptor blockers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Cardiac glycosides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Vasodilators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Acute heart failure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Diuretics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Vasodilators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lastRenderedPageBreak/>
        <w:t xml:space="preserve">Dopamine, dobutamine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2D46CF">
        <w:rPr>
          <w:rFonts w:ascii="Calibri" w:hAnsi="Calibri" w:cs="Calibri"/>
          <w:kern w:val="24"/>
          <w:sz w:val="88"/>
          <w:szCs w:val="88"/>
        </w:rPr>
        <w:t xml:space="preserve">Amrinone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2D46CF">
        <w:rPr>
          <w:rFonts w:ascii="Calibri" w:hAnsi="Calibri" w:cs="Calibri"/>
          <w:kern w:val="24"/>
          <w:sz w:val="64"/>
          <w:szCs w:val="64"/>
        </w:rPr>
        <w:t xml:space="preserve">Summary </w:t>
      </w:r>
    </w:p>
    <w:p w:rsidR="002D46CF" w:rsidRPr="002D46CF" w:rsidRDefault="002D46CF" w:rsidP="002D46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DE1AEE" w:rsidRPr="002D46CF" w:rsidRDefault="00DE1AEE">
      <w:pPr>
        <w:rPr>
          <w:rFonts w:hint="cs"/>
        </w:rPr>
      </w:pPr>
    </w:p>
    <w:sectPr w:rsidR="00DE1AEE" w:rsidRPr="002D46CF" w:rsidSect="004F4F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CF"/>
    <w:rsid w:val="002D46CF"/>
    <w:rsid w:val="00DE1AE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7DE97-F994-4E4D-82BD-CCC234AF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2015-04-06T10:13:00Z</dcterms:created>
  <dcterms:modified xsi:type="dcterms:W3CDTF">2015-04-06T10:14:00Z</dcterms:modified>
</cp:coreProperties>
</file>