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5374"/>
        <w:bidiVisual/>
        <w:tblW w:w="8931" w:type="dxa"/>
        <w:tblInd w:w="-1109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1134"/>
        <w:gridCol w:w="3728"/>
        <w:gridCol w:w="2226"/>
        <w:gridCol w:w="1843"/>
      </w:tblGrid>
      <w:tr w:rsidR="00D91652" w:rsidRPr="004B2597" w:rsidTr="00DE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shd w:val="clear" w:color="auto" w:fill="FDE9D9" w:themeFill="accent6" w:themeFillTint="33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D91652" w:rsidRPr="00D91652" w:rsidRDefault="00D91652" w:rsidP="004B2597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المرافق</w:t>
            </w:r>
          </w:p>
        </w:tc>
        <w:tc>
          <w:tcPr>
            <w:tcW w:w="2226" w:type="dxa"/>
            <w:shd w:val="clear" w:color="auto" w:fill="FDE9D9" w:themeFill="accent6" w:themeFillTint="33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المعامل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غرف أعضاء هيئة التدريس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3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proofErr w:type="gramStart"/>
            <w:r w:rsidRPr="00D91652">
              <w:rPr>
                <w:rFonts w:cs="Hesham Bold" w:hint="cs"/>
                <w:sz w:val="32"/>
                <w:szCs w:val="32"/>
                <w:rtl/>
              </w:rPr>
              <w:t>الغرف</w:t>
            </w:r>
            <w:proofErr w:type="gramEnd"/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 الصفية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10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قاعة الأنشطة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5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proofErr w:type="gramStart"/>
            <w:r w:rsidRPr="00D91652">
              <w:rPr>
                <w:rFonts w:cs="Hesham Bold" w:hint="cs"/>
                <w:sz w:val="32"/>
                <w:szCs w:val="32"/>
                <w:rtl/>
              </w:rPr>
              <w:t>قاعة</w:t>
            </w:r>
            <w:proofErr w:type="gramEnd"/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 الاستراحة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6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المكتبة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7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المطاعم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8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proofErr w:type="gramStart"/>
            <w:r w:rsidRPr="00D91652">
              <w:rPr>
                <w:rFonts w:cs="Hesham Bold" w:hint="cs"/>
                <w:sz w:val="32"/>
                <w:szCs w:val="32"/>
                <w:rtl/>
              </w:rPr>
              <w:t>الخدمات</w:t>
            </w:r>
            <w:proofErr w:type="gramEnd"/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 الطلابية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9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دورات مياه (الطالبات)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10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دورات مياه (أعضاء هيئة التدريس)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</w:tbl>
    <w:p w:rsidR="001A4774" w:rsidRPr="00C5651A" w:rsidRDefault="00AB766F" w:rsidP="00D91652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t xml:space="preserve">احصائية المرافق والتجهيزات </w:t>
      </w:r>
      <w:r w:rsidR="00D91652">
        <w:rPr>
          <w:rFonts w:hint="cs"/>
          <w:b/>
          <w:bCs/>
          <w:sz w:val="28"/>
          <w:szCs w:val="28"/>
          <w:rtl/>
        </w:rPr>
        <w:t xml:space="preserve">في </w:t>
      </w:r>
    </w:p>
    <w:p w:rsidR="00AB766F" w:rsidRPr="00C5651A" w:rsidRDefault="00AB766F" w:rsidP="00AB766F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t>قسم اللغة الإنجليزية</w:t>
      </w:r>
      <w:r w:rsidR="00D91652">
        <w:rPr>
          <w:rFonts w:hint="cs"/>
          <w:b/>
          <w:bCs/>
          <w:sz w:val="28"/>
          <w:szCs w:val="28"/>
          <w:rtl/>
        </w:rPr>
        <w:t xml:space="preserve"> ( اقسام الطالبات ) </w:t>
      </w:r>
    </w:p>
    <w:p w:rsidR="00906AA6" w:rsidRDefault="00AB766F" w:rsidP="00AB766F">
      <w:pPr>
        <w:jc w:val="center"/>
        <w:rPr>
          <w:b/>
          <w:bCs/>
          <w:sz w:val="28"/>
          <w:szCs w:val="28"/>
        </w:rPr>
      </w:pPr>
      <w:proofErr w:type="gramStart"/>
      <w:r w:rsidRPr="00C5651A">
        <w:rPr>
          <w:rFonts w:hint="cs"/>
          <w:b/>
          <w:bCs/>
          <w:sz w:val="28"/>
          <w:szCs w:val="28"/>
          <w:rtl/>
        </w:rPr>
        <w:t>العام</w:t>
      </w:r>
      <w:proofErr w:type="gramEnd"/>
      <w:r w:rsidRPr="00C5651A">
        <w:rPr>
          <w:rFonts w:hint="cs"/>
          <w:b/>
          <w:bCs/>
          <w:sz w:val="28"/>
          <w:szCs w:val="28"/>
          <w:rtl/>
        </w:rPr>
        <w:t xml:space="preserve"> الدراسي 1434-1435 هـ</w:t>
      </w:r>
    </w:p>
    <w:p w:rsidR="00906AA6" w:rsidRPr="00906AA6" w:rsidRDefault="00906AA6" w:rsidP="00906AA6">
      <w:pPr>
        <w:rPr>
          <w:sz w:val="28"/>
          <w:szCs w:val="28"/>
        </w:rPr>
      </w:pPr>
    </w:p>
    <w:p w:rsidR="00906AA6" w:rsidRPr="00906AA6" w:rsidRDefault="00906AA6" w:rsidP="00906AA6">
      <w:pPr>
        <w:rPr>
          <w:sz w:val="28"/>
          <w:szCs w:val="28"/>
        </w:rPr>
      </w:pPr>
    </w:p>
    <w:p w:rsidR="00906AA6" w:rsidRPr="00906AA6" w:rsidRDefault="00906AA6" w:rsidP="00906AA6">
      <w:pPr>
        <w:rPr>
          <w:sz w:val="28"/>
          <w:szCs w:val="28"/>
        </w:rPr>
      </w:pPr>
    </w:p>
    <w:p w:rsidR="00906AA6" w:rsidRPr="00906AA6" w:rsidRDefault="00906AA6" w:rsidP="00906AA6">
      <w:pPr>
        <w:rPr>
          <w:sz w:val="28"/>
          <w:szCs w:val="28"/>
        </w:rPr>
      </w:pPr>
    </w:p>
    <w:p w:rsidR="00906AA6" w:rsidRDefault="00906AA6" w:rsidP="00906AA6">
      <w:pPr>
        <w:tabs>
          <w:tab w:val="left" w:pos="1533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D91652" w:rsidRDefault="00906AA6" w:rsidP="00D91652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D91652" w:rsidRDefault="00D91652">
      <w:pPr>
        <w:bidi w:val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25793C" wp14:editId="4EA8BA34">
            <wp:simplePos x="0" y="0"/>
            <wp:positionH relativeFrom="column">
              <wp:posOffset>-324485</wp:posOffset>
            </wp:positionH>
            <wp:positionV relativeFrom="paragraph">
              <wp:posOffset>375920</wp:posOffset>
            </wp:positionV>
            <wp:extent cx="6240780" cy="5401310"/>
            <wp:effectExtent l="57150" t="38100" r="64770" b="85090"/>
            <wp:wrapTight wrapText="bothSides">
              <wp:wrapPolygon edited="0">
                <wp:start x="-198" y="-152"/>
                <wp:lineTo x="-132" y="21864"/>
                <wp:lineTo x="21692" y="21864"/>
                <wp:lineTo x="21758" y="-152"/>
                <wp:lineTo x="-198" y="-152"/>
              </wp:wrapPolygon>
            </wp:wrapTight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:rsidR="00DE11B7" w:rsidRPr="00C5651A" w:rsidRDefault="00DE11B7" w:rsidP="008D1482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lastRenderedPageBreak/>
        <w:t xml:space="preserve">احصائية المرافق والتجهيزات </w:t>
      </w:r>
      <w:r>
        <w:rPr>
          <w:rFonts w:hint="cs"/>
          <w:b/>
          <w:bCs/>
          <w:sz w:val="28"/>
          <w:szCs w:val="28"/>
          <w:rtl/>
        </w:rPr>
        <w:t xml:space="preserve">في </w:t>
      </w:r>
    </w:p>
    <w:p w:rsidR="00DE11B7" w:rsidRPr="00C5651A" w:rsidRDefault="00DE11B7" w:rsidP="008D1482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t>قسم اللغة الإنجليزية</w:t>
      </w:r>
      <w:r>
        <w:rPr>
          <w:rFonts w:hint="cs"/>
          <w:b/>
          <w:bCs/>
          <w:sz w:val="28"/>
          <w:szCs w:val="28"/>
          <w:rtl/>
        </w:rPr>
        <w:t xml:space="preserve"> ( اقسام الطالبات ) </w:t>
      </w:r>
    </w:p>
    <w:p w:rsidR="00DE11B7" w:rsidRDefault="00DE11B7" w:rsidP="00DE11B7">
      <w:pPr>
        <w:jc w:val="center"/>
        <w:rPr>
          <w:b/>
          <w:bCs/>
          <w:sz w:val="28"/>
          <w:szCs w:val="28"/>
        </w:rPr>
      </w:pPr>
      <w:proofErr w:type="gramStart"/>
      <w:r w:rsidRPr="00C5651A">
        <w:rPr>
          <w:rFonts w:hint="cs"/>
          <w:b/>
          <w:bCs/>
          <w:sz w:val="28"/>
          <w:szCs w:val="28"/>
          <w:rtl/>
        </w:rPr>
        <w:t>العام</w:t>
      </w:r>
      <w:proofErr w:type="gramEnd"/>
      <w:r w:rsidRPr="00C5651A">
        <w:rPr>
          <w:rFonts w:hint="cs"/>
          <w:b/>
          <w:bCs/>
          <w:sz w:val="28"/>
          <w:szCs w:val="28"/>
          <w:rtl/>
        </w:rPr>
        <w:t xml:space="preserve"> الدراسي 1434-1435 هـ</w:t>
      </w:r>
    </w:p>
    <w:tbl>
      <w:tblPr>
        <w:tblStyle w:val="1"/>
        <w:tblpPr w:leftFromText="180" w:rightFromText="180" w:vertAnchor="page" w:horzAnchor="margin" w:tblpY="5374"/>
        <w:bidiVisual/>
        <w:tblW w:w="0" w:type="auto"/>
        <w:tblInd w:w="-279" w:type="dxa"/>
        <w:tblLook w:val="04A0" w:firstRow="1" w:lastRow="0" w:firstColumn="1" w:lastColumn="0" w:noHBand="0" w:noVBand="1"/>
      </w:tblPr>
      <w:tblGrid>
        <w:gridCol w:w="450"/>
        <w:gridCol w:w="3491"/>
        <w:gridCol w:w="1749"/>
        <w:gridCol w:w="2320"/>
      </w:tblGrid>
      <w:tr w:rsidR="00D91652" w:rsidRPr="004B2597" w:rsidTr="003F5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" w:type="dxa"/>
            <w:shd w:val="clear" w:color="auto" w:fill="FDE9D9" w:themeFill="accent6" w:themeFillTint="33"/>
          </w:tcPr>
          <w:p w:rsidR="00D91652" w:rsidRPr="00DE11B7" w:rsidRDefault="00DE11B7" w:rsidP="003F50D1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491" w:type="dxa"/>
            <w:shd w:val="clear" w:color="auto" w:fill="FDE9D9" w:themeFill="accent6" w:themeFillTint="33"/>
          </w:tcPr>
          <w:p w:rsidR="00D91652" w:rsidRPr="00DE11B7" w:rsidRDefault="00D91652" w:rsidP="003F50D1">
            <w:pPr>
              <w:rPr>
                <w:rFonts w:cs="Hesham Bold"/>
                <w:sz w:val="32"/>
                <w:szCs w:val="32"/>
                <w:rtl/>
              </w:rPr>
            </w:pPr>
            <w:proofErr w:type="gramStart"/>
            <w:r w:rsidRPr="00DE11B7">
              <w:rPr>
                <w:rFonts w:cs="Hesham Bold" w:hint="cs"/>
                <w:sz w:val="32"/>
                <w:szCs w:val="32"/>
                <w:rtl/>
              </w:rPr>
              <w:t>التجهيزات</w:t>
            </w:r>
            <w:proofErr w:type="gramEnd"/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 الإلكترونية 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D91652" w:rsidRPr="00DE11B7" w:rsidRDefault="00D91652" w:rsidP="003F50D1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2320" w:type="dxa"/>
            <w:shd w:val="clear" w:color="auto" w:fill="FDE9D9" w:themeFill="accent6" w:themeFillTint="33"/>
          </w:tcPr>
          <w:p w:rsidR="00D91652" w:rsidRPr="00DE11B7" w:rsidRDefault="00D91652" w:rsidP="003F50D1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أجهزة الحاسب في المعامل </w:t>
            </w:r>
          </w:p>
        </w:tc>
        <w:tc>
          <w:tcPr>
            <w:tcW w:w="1749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66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أجهزة الحاسب </w:t>
            </w:r>
            <w:proofErr w:type="gramStart"/>
            <w:r w:rsidRPr="00DE11B7">
              <w:rPr>
                <w:rFonts w:cs="Hesham Bold" w:hint="cs"/>
                <w:sz w:val="32"/>
                <w:szCs w:val="32"/>
                <w:rtl/>
              </w:rPr>
              <w:t>في</w:t>
            </w:r>
            <w:proofErr w:type="gramEnd"/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 قسم اللغة الإنجليزية</w:t>
            </w:r>
          </w:p>
        </w:tc>
        <w:tc>
          <w:tcPr>
            <w:tcW w:w="1749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5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الطابعات </w:t>
            </w:r>
          </w:p>
        </w:tc>
        <w:tc>
          <w:tcPr>
            <w:tcW w:w="1749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3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proofErr w:type="gramStart"/>
            <w:r w:rsidRPr="00DE11B7">
              <w:rPr>
                <w:rFonts w:cs="Hesham Bold" w:hint="cs"/>
                <w:sz w:val="32"/>
                <w:szCs w:val="32"/>
                <w:rtl/>
              </w:rPr>
              <w:t>آلات</w:t>
            </w:r>
            <w:proofErr w:type="gramEnd"/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 التصوير </w:t>
            </w:r>
          </w:p>
        </w:tc>
        <w:tc>
          <w:tcPr>
            <w:tcW w:w="1749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proofErr w:type="gramStart"/>
            <w:r w:rsidRPr="00DE11B7">
              <w:rPr>
                <w:rFonts w:cs="Hesham Bold" w:hint="cs"/>
                <w:sz w:val="32"/>
                <w:szCs w:val="32"/>
                <w:rtl/>
              </w:rPr>
              <w:t>الماسح</w:t>
            </w:r>
            <w:proofErr w:type="gramEnd"/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 الضوئي</w:t>
            </w:r>
          </w:p>
        </w:tc>
        <w:tc>
          <w:tcPr>
            <w:tcW w:w="1749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</w:tbl>
    <w:p w:rsidR="00906AA6" w:rsidRPr="00906AA6" w:rsidRDefault="00D91652" w:rsidP="009834D1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  <w:r w:rsidR="00DE11B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EC3082" wp14:editId="510D976F">
            <wp:simplePos x="0" y="0"/>
            <wp:positionH relativeFrom="column">
              <wp:posOffset>-441960</wp:posOffset>
            </wp:positionH>
            <wp:positionV relativeFrom="paragraph">
              <wp:posOffset>704850</wp:posOffset>
            </wp:positionV>
            <wp:extent cx="6347460" cy="5433060"/>
            <wp:effectExtent l="0" t="0" r="0" b="0"/>
            <wp:wrapTight wrapText="bothSides">
              <wp:wrapPolygon edited="0">
                <wp:start x="324" y="1439"/>
                <wp:lineTo x="324" y="18858"/>
                <wp:lineTo x="1815" y="19767"/>
                <wp:lineTo x="2269" y="19767"/>
                <wp:lineTo x="2269" y="21509"/>
                <wp:lineTo x="21522" y="21509"/>
                <wp:lineTo x="21522" y="9997"/>
                <wp:lineTo x="21068" y="8861"/>
                <wp:lineTo x="21068" y="1439"/>
                <wp:lineTo x="324" y="1439"/>
              </wp:wrapPolygon>
            </wp:wrapTight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06AA6" w:rsidRPr="00906AA6" w:rsidSect="001B451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DF" w:rsidRDefault="004E0DDF" w:rsidP="00AB766F">
      <w:pPr>
        <w:spacing w:after="0" w:line="240" w:lineRule="auto"/>
      </w:pPr>
      <w:r>
        <w:separator/>
      </w:r>
    </w:p>
  </w:endnote>
  <w:endnote w:type="continuationSeparator" w:id="0">
    <w:p w:rsidR="004E0DDF" w:rsidRDefault="004E0DDF" w:rsidP="00A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DF" w:rsidRDefault="004E0DDF" w:rsidP="00AB766F">
      <w:pPr>
        <w:spacing w:after="0" w:line="240" w:lineRule="auto"/>
      </w:pPr>
      <w:r>
        <w:separator/>
      </w:r>
    </w:p>
  </w:footnote>
  <w:footnote w:type="continuationSeparator" w:id="0">
    <w:p w:rsidR="004E0DDF" w:rsidRDefault="004E0DDF" w:rsidP="00AB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344" w:type="pct"/>
      <w:tblInd w:w="-586" w:type="dxa"/>
      <w:tblLook w:val="04A0" w:firstRow="1" w:lastRow="0" w:firstColumn="1" w:lastColumn="0" w:noHBand="0" w:noVBand="1"/>
    </w:tblPr>
    <w:tblGrid>
      <w:gridCol w:w="1900"/>
      <w:gridCol w:w="4206"/>
      <w:gridCol w:w="3002"/>
    </w:tblGrid>
    <w:tr w:rsidR="00AB766F" w:rsidRPr="00FF7EFC" w:rsidTr="00AB766F">
      <w:trPr>
        <w:trHeight w:hRule="exact" w:val="467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proofErr w:type="gramStart"/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المملكة</w:t>
          </w:r>
          <w:proofErr w:type="gramEnd"/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 xml:space="preserve"> العربية السعودية</w:t>
          </w:r>
        </w:p>
      </w:tc>
      <w:tc>
        <w:tcPr>
          <w:tcW w:w="2309" w:type="pct"/>
          <w:vMerge w:val="restar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65B7A975" wp14:editId="51ECCFE2">
                <wp:simplePos x="0" y="0"/>
                <wp:positionH relativeFrom="column">
                  <wp:posOffset>-2000250</wp:posOffset>
                </wp:positionH>
                <wp:positionV relativeFrom="paragraph">
                  <wp:posOffset>-263525</wp:posOffset>
                </wp:positionV>
                <wp:extent cx="2528570" cy="1030605"/>
                <wp:effectExtent l="0" t="0" r="5080" b="0"/>
                <wp:wrapTight wrapText="bothSides">
                  <wp:wrapPolygon edited="0">
                    <wp:start x="0" y="0"/>
                    <wp:lineTo x="0" y="21161"/>
                    <wp:lineTo x="21481" y="21161"/>
                    <wp:lineTo x="21481" y="0"/>
                    <wp:lineTo x="0" y="0"/>
                  </wp:wrapPolygon>
                </wp:wrapTight>
                <wp:docPr id="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570" cy="1030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KINGDOM OF SAUDI ARABIA</w:t>
          </w:r>
        </w:p>
      </w:tc>
    </w:tr>
    <w:tr w:rsidR="00AB766F" w:rsidRPr="00FF7EFC" w:rsidTr="00AB766F">
      <w:trPr>
        <w:trHeight w:hRule="exact" w:val="382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proofErr w:type="gramStart"/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وزارة</w:t>
          </w:r>
          <w:proofErr w:type="gramEnd"/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 xml:space="preserve"> التعليم العالي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Ministry of Higher Education</w:t>
          </w:r>
        </w:p>
      </w:tc>
    </w:tr>
    <w:tr w:rsidR="00AB766F" w:rsidRPr="00FF7EFC" w:rsidTr="00AB766F">
      <w:trPr>
        <w:trHeight w:hRule="exact" w:val="382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proofErr w:type="gramStart"/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جامعة  المجمعة</w:t>
          </w:r>
          <w:proofErr w:type="gramEnd"/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AL-</w:t>
          </w:r>
          <w:proofErr w:type="spellStart"/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Majma'ah</w:t>
          </w:r>
          <w:proofErr w:type="spellEnd"/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 xml:space="preserve"> University</w:t>
          </w:r>
        </w:p>
      </w:tc>
    </w:tr>
    <w:tr w:rsidR="00AB766F" w:rsidRPr="00FF7EFC" w:rsidTr="00AB766F">
      <w:trPr>
        <w:trHeight w:hRule="exact" w:val="382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كلية التربية بالزلفي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 xml:space="preserve">Faculty of Education - </w:t>
          </w:r>
          <w:proofErr w:type="spellStart"/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Zilfi</w:t>
          </w:r>
          <w:proofErr w:type="spellEnd"/>
        </w:p>
      </w:tc>
    </w:tr>
    <w:tr w:rsidR="00AB766F" w:rsidRPr="00FF7EFC" w:rsidTr="00AB766F">
      <w:trPr>
        <w:trHeight w:hRule="exact" w:val="267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 xml:space="preserve">قسم اللغة الانجليزية  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 xml:space="preserve">English Language Dept. </w:t>
          </w:r>
        </w:p>
      </w:tc>
    </w:tr>
  </w:tbl>
  <w:p w:rsidR="00AB766F" w:rsidRDefault="00AB76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6F"/>
    <w:rsid w:val="00025B1C"/>
    <w:rsid w:val="001A4774"/>
    <w:rsid w:val="001B4516"/>
    <w:rsid w:val="003578D7"/>
    <w:rsid w:val="004B2597"/>
    <w:rsid w:val="004E0DDF"/>
    <w:rsid w:val="008B1E3D"/>
    <w:rsid w:val="008C7697"/>
    <w:rsid w:val="00906AA6"/>
    <w:rsid w:val="009834D1"/>
    <w:rsid w:val="00A26671"/>
    <w:rsid w:val="00AB766F"/>
    <w:rsid w:val="00B379F6"/>
    <w:rsid w:val="00BC63C4"/>
    <w:rsid w:val="00C5651A"/>
    <w:rsid w:val="00CD1A43"/>
    <w:rsid w:val="00D37D4D"/>
    <w:rsid w:val="00D91652"/>
    <w:rsid w:val="00DE11B7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نمط1"/>
    <w:basedOn w:val="a4"/>
    <w:uiPriority w:val="99"/>
    <w:rsid w:val="00AB766F"/>
    <w:pPr>
      <w:spacing w:after="0" w:line="240" w:lineRule="auto"/>
      <w:jc w:val="center"/>
    </w:pPr>
    <w:tblPr>
      <w:tblInd w:w="0" w:type="dxa"/>
      <w:tblBorders>
        <w:top w:val="double" w:sz="4" w:space="0" w:color="632423" w:themeColor="accent2" w:themeShade="80"/>
        <w:left w:val="double" w:sz="4" w:space="0" w:color="632423" w:themeColor="accent2" w:themeShade="80"/>
        <w:bottom w:val="double" w:sz="4" w:space="0" w:color="632423" w:themeColor="accent2" w:themeShade="80"/>
        <w:right w:val="doub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Elegant"/>
    <w:basedOn w:val="a1"/>
    <w:uiPriority w:val="99"/>
    <w:semiHidden/>
    <w:unhideWhenUsed/>
    <w:rsid w:val="00AB766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">
    <w:name w:val="رأس الصفحة Char"/>
    <w:basedOn w:val="a0"/>
    <w:link w:val="a5"/>
    <w:uiPriority w:val="99"/>
    <w:rsid w:val="00AB766F"/>
  </w:style>
  <w:style w:type="paragraph" w:styleId="a6">
    <w:name w:val="footer"/>
    <w:basedOn w:val="a"/>
    <w:link w:val="Char0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B766F"/>
  </w:style>
  <w:style w:type="paragraph" w:styleId="a7">
    <w:name w:val="Balloon Text"/>
    <w:basedOn w:val="a"/>
    <w:link w:val="Char1"/>
    <w:uiPriority w:val="99"/>
    <w:semiHidden/>
    <w:unhideWhenUsed/>
    <w:rsid w:val="00D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9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نمط1"/>
    <w:basedOn w:val="a4"/>
    <w:uiPriority w:val="99"/>
    <w:rsid w:val="00AB766F"/>
    <w:pPr>
      <w:spacing w:after="0" w:line="240" w:lineRule="auto"/>
      <w:jc w:val="center"/>
    </w:pPr>
    <w:tblPr>
      <w:tblInd w:w="0" w:type="dxa"/>
      <w:tblBorders>
        <w:top w:val="double" w:sz="4" w:space="0" w:color="632423" w:themeColor="accent2" w:themeShade="80"/>
        <w:left w:val="double" w:sz="4" w:space="0" w:color="632423" w:themeColor="accent2" w:themeShade="80"/>
        <w:bottom w:val="double" w:sz="4" w:space="0" w:color="632423" w:themeColor="accent2" w:themeShade="80"/>
        <w:right w:val="doub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Elegant"/>
    <w:basedOn w:val="a1"/>
    <w:uiPriority w:val="99"/>
    <w:semiHidden/>
    <w:unhideWhenUsed/>
    <w:rsid w:val="00AB766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">
    <w:name w:val="رأس الصفحة Char"/>
    <w:basedOn w:val="a0"/>
    <w:link w:val="a5"/>
    <w:uiPriority w:val="99"/>
    <w:rsid w:val="00AB766F"/>
  </w:style>
  <w:style w:type="paragraph" w:styleId="a6">
    <w:name w:val="footer"/>
    <w:basedOn w:val="a"/>
    <w:link w:val="Char0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B766F"/>
  </w:style>
  <w:style w:type="paragraph" w:styleId="a7">
    <w:name w:val="Balloon Text"/>
    <w:basedOn w:val="a"/>
    <w:link w:val="Char1"/>
    <w:uiPriority w:val="99"/>
    <w:semiHidden/>
    <w:unhideWhenUsed/>
    <w:rsid w:val="00D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9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defRPr>
            </a:pPr>
            <a:r>
              <a:rPr lang="ar-SA" sz="1800" b="1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احصائية المرافق والتجهيزات في </a:t>
            </a:r>
            <a:r>
              <a:rPr lang="ar-SA" sz="1800" b="1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 </a:t>
            </a:r>
            <a:r>
              <a:rPr lang="ar-SA" sz="1800" b="1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قسم اللغة الإنجليزية ( اقسام الطالبات ) </a:t>
            </a:r>
            <a:endParaRPr lang="en-US" sz="1800">
              <a:effectLst/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148489114925759"/>
          <c:y val="0.8676261869805658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6.0795124968353313E-2"/>
          <c:y val="3.1571970503451938E-2"/>
          <c:w val="0.92614086155210196"/>
          <c:h val="0.6631239655344786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ورقة1!$L$41:$L$50</c:f>
              <c:strCache>
                <c:ptCount val="10"/>
                <c:pt idx="0">
                  <c:v>المعامل</c:v>
                </c:pt>
                <c:pt idx="1">
                  <c:v>غرف أعضاء هيئة التدريس</c:v>
                </c:pt>
                <c:pt idx="2">
                  <c:v>الغرف الصفية</c:v>
                </c:pt>
                <c:pt idx="3">
                  <c:v>قاعة الأنشطة</c:v>
                </c:pt>
                <c:pt idx="4">
                  <c:v>قاعة الاستراحة</c:v>
                </c:pt>
                <c:pt idx="5">
                  <c:v>المكتبة</c:v>
                </c:pt>
                <c:pt idx="6">
                  <c:v>المطاعم</c:v>
                </c:pt>
                <c:pt idx="7">
                  <c:v>الخدمات الطلابية</c:v>
                </c:pt>
                <c:pt idx="8">
                  <c:v>دورات مياه (الطالبات)</c:v>
                </c:pt>
                <c:pt idx="9">
                  <c:v>دورات مياه (أعضاء هيئة التدريس)</c:v>
                </c:pt>
              </c:strCache>
            </c:strRef>
          </c:cat>
          <c:val>
            <c:numRef>
              <c:f>ورقة1!$M$41:$M$50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10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9158272"/>
        <c:axId val="314113024"/>
        <c:axId val="0"/>
      </c:bar3DChart>
      <c:catAx>
        <c:axId val="289158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14113024"/>
        <c:crosses val="autoZero"/>
        <c:auto val="1"/>
        <c:lblAlgn val="ctr"/>
        <c:lblOffset val="100"/>
        <c:noMultiLvlLbl val="0"/>
      </c:catAx>
      <c:valAx>
        <c:axId val="31411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89158272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SA" sz="18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احصائية المرافق والتجهيزات في  قسم اللغة الإنجليزية ( اقسام الطالبات</a:t>
            </a:r>
            <a:r>
              <a:rPr lang="ar-SA" sz="14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)  </a:t>
            </a:r>
            <a:endParaRPr lang="ar-SA" sz="14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28610436300504455"/>
          <c:y val="0.89034779663762231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0331581451478229"/>
          <c:y val="7.4795419156055712E-2"/>
          <c:w val="0.66697671194462038"/>
          <c:h val="0.77923085701243866"/>
        </c:manualLayout>
      </c:layout>
      <c:doughnutChart>
        <c:varyColors val="1"/>
        <c:ser>
          <c:idx val="0"/>
          <c:order val="0"/>
          <c:cat>
            <c:strRef>
              <c:f>ورقة1!$O$95:$O$99</c:f>
              <c:strCache>
                <c:ptCount val="5"/>
                <c:pt idx="0">
                  <c:v>أجهزة الحاسب في المعامل </c:v>
                </c:pt>
                <c:pt idx="1">
                  <c:v>أجهزة الحاسب في قسم اللغة الإنجليزية</c:v>
                </c:pt>
                <c:pt idx="2">
                  <c:v>الطابعات </c:v>
                </c:pt>
                <c:pt idx="3">
                  <c:v>آلات التصوير </c:v>
                </c:pt>
                <c:pt idx="4">
                  <c:v>الماسح الضوئي</c:v>
                </c:pt>
              </c:strCache>
            </c:strRef>
          </c:cat>
          <c:val>
            <c:numRef>
              <c:f>ورقة1!$P$95:$P$99</c:f>
              <c:numCache>
                <c:formatCode>General</c:formatCode>
                <c:ptCount val="5"/>
                <c:pt idx="0">
                  <c:v>66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  <c:holeSize val="50"/>
      </c:doughnutChart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l"/>
      <c:layout>
        <c:manualLayout>
          <c:xMode val="edge"/>
          <c:yMode val="edge"/>
          <c:x val="2.4009288754872026E-2"/>
          <c:y val="7.3431730921432861E-2"/>
          <c:w val="0.17556298109795099"/>
          <c:h val="0.79151840767449655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b="1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7B40-2F57-4EBC-92A1-7BB27EC5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3</cp:revision>
  <dcterms:created xsi:type="dcterms:W3CDTF">2013-11-29T01:24:00Z</dcterms:created>
  <dcterms:modified xsi:type="dcterms:W3CDTF">2013-11-29T08:05:00Z</dcterms:modified>
</cp:coreProperties>
</file>