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1C" w:rsidRPr="00B37FF5" w:rsidRDefault="002429FF" w:rsidP="00B37FF5">
      <w:pPr>
        <w:bidi/>
        <w:jc w:val="center"/>
        <w:rPr>
          <w:b/>
          <w:bCs/>
          <w:sz w:val="32"/>
          <w:szCs w:val="32"/>
          <w:u w:val="single"/>
          <w:rtl/>
        </w:rPr>
      </w:pPr>
      <w:r w:rsidRPr="002429FF">
        <w:rPr>
          <w:rFonts w:cs="Arial" w:hint="cs"/>
          <w:b/>
          <w:bCs/>
          <w:sz w:val="32"/>
          <w:szCs w:val="32"/>
          <w:u w:val="single"/>
          <w:rtl/>
        </w:rPr>
        <w:t>الكلية</w:t>
      </w:r>
      <w:r w:rsidRPr="002429F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2429FF">
        <w:rPr>
          <w:rFonts w:cs="Arial" w:hint="cs"/>
          <w:b/>
          <w:bCs/>
          <w:sz w:val="32"/>
          <w:szCs w:val="32"/>
          <w:u w:val="single"/>
          <w:rtl/>
        </w:rPr>
        <w:t>تقيم</w:t>
      </w:r>
      <w:r w:rsidRPr="002429F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2429FF">
        <w:rPr>
          <w:rFonts w:cs="Arial" w:hint="cs"/>
          <w:b/>
          <w:bCs/>
          <w:sz w:val="32"/>
          <w:szCs w:val="32"/>
          <w:u w:val="single"/>
          <w:rtl/>
        </w:rPr>
        <w:t>ورشة</w:t>
      </w:r>
      <w:r w:rsidRPr="002429F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2429FF">
        <w:rPr>
          <w:rFonts w:cs="Arial" w:hint="cs"/>
          <w:b/>
          <w:bCs/>
          <w:sz w:val="32"/>
          <w:szCs w:val="32"/>
          <w:u w:val="single"/>
          <w:rtl/>
        </w:rPr>
        <w:t>عمل</w:t>
      </w:r>
      <w:r w:rsidRPr="002429F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2429FF">
        <w:rPr>
          <w:rFonts w:cs="Arial" w:hint="cs"/>
          <w:b/>
          <w:bCs/>
          <w:sz w:val="32"/>
          <w:szCs w:val="32"/>
          <w:u w:val="single"/>
          <w:rtl/>
        </w:rPr>
        <w:t>بعنوان</w:t>
      </w:r>
      <w:r w:rsidRPr="002429FF">
        <w:rPr>
          <w:rFonts w:cs="Arial"/>
          <w:b/>
          <w:bCs/>
          <w:sz w:val="32"/>
          <w:szCs w:val="32"/>
          <w:u w:val="single"/>
          <w:rtl/>
        </w:rPr>
        <w:t xml:space="preserve"> " </w:t>
      </w:r>
      <w:r w:rsidRPr="002429FF">
        <w:rPr>
          <w:rFonts w:cs="Arial" w:hint="cs"/>
          <w:b/>
          <w:bCs/>
          <w:sz w:val="32"/>
          <w:szCs w:val="32"/>
          <w:u w:val="single"/>
          <w:rtl/>
        </w:rPr>
        <w:t>متطلبات</w:t>
      </w:r>
      <w:r w:rsidRPr="002429F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2429FF">
        <w:rPr>
          <w:rFonts w:cs="Arial" w:hint="cs"/>
          <w:b/>
          <w:bCs/>
          <w:sz w:val="32"/>
          <w:szCs w:val="32"/>
          <w:u w:val="single"/>
          <w:rtl/>
        </w:rPr>
        <w:t>التأهل</w:t>
      </w:r>
      <w:r w:rsidRPr="002429F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2429FF">
        <w:rPr>
          <w:rFonts w:cs="Arial" w:hint="cs"/>
          <w:b/>
          <w:bCs/>
          <w:sz w:val="32"/>
          <w:szCs w:val="32"/>
          <w:u w:val="single"/>
          <w:rtl/>
        </w:rPr>
        <w:t>للاعتماد</w:t>
      </w:r>
      <w:r w:rsidRPr="002429F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2429FF">
        <w:rPr>
          <w:rFonts w:cs="Arial" w:hint="cs"/>
          <w:b/>
          <w:bCs/>
          <w:sz w:val="32"/>
          <w:szCs w:val="32"/>
          <w:u w:val="single"/>
          <w:rtl/>
        </w:rPr>
        <w:t>البرامجي</w:t>
      </w:r>
      <w:r w:rsidRPr="002429F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2429FF">
        <w:rPr>
          <w:rFonts w:cs="Arial" w:hint="cs"/>
          <w:b/>
          <w:bCs/>
          <w:sz w:val="32"/>
          <w:szCs w:val="32"/>
          <w:u w:val="single"/>
          <w:rtl/>
        </w:rPr>
        <w:t>وفق</w:t>
      </w:r>
      <w:r w:rsidRPr="002429F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2429FF">
        <w:rPr>
          <w:rFonts w:cs="Arial" w:hint="cs"/>
          <w:b/>
          <w:bCs/>
          <w:sz w:val="32"/>
          <w:szCs w:val="32"/>
          <w:u w:val="single"/>
          <w:rtl/>
        </w:rPr>
        <w:t>معايير</w:t>
      </w:r>
      <w:r w:rsidRPr="002429F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2429FF">
        <w:rPr>
          <w:rFonts w:cs="Arial" w:hint="cs"/>
          <w:b/>
          <w:bCs/>
          <w:sz w:val="32"/>
          <w:szCs w:val="32"/>
          <w:u w:val="single"/>
          <w:rtl/>
        </w:rPr>
        <w:t>الهيئة</w:t>
      </w:r>
      <w:r w:rsidRPr="002429F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2429FF">
        <w:rPr>
          <w:rFonts w:cs="Arial" w:hint="cs"/>
          <w:b/>
          <w:bCs/>
          <w:sz w:val="32"/>
          <w:szCs w:val="32"/>
          <w:u w:val="single"/>
          <w:rtl/>
        </w:rPr>
        <w:t>الوطنية</w:t>
      </w:r>
      <w:r w:rsidRPr="002429F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2429FF">
        <w:rPr>
          <w:rFonts w:cs="Arial" w:hint="cs"/>
          <w:b/>
          <w:bCs/>
          <w:sz w:val="32"/>
          <w:szCs w:val="32"/>
          <w:u w:val="single"/>
          <w:rtl/>
        </w:rPr>
        <w:t>للتقويم</w:t>
      </w:r>
      <w:r w:rsidRPr="002429F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2429FF">
        <w:rPr>
          <w:rFonts w:cs="Arial" w:hint="cs"/>
          <w:b/>
          <w:bCs/>
          <w:sz w:val="32"/>
          <w:szCs w:val="32"/>
          <w:u w:val="single"/>
          <w:rtl/>
        </w:rPr>
        <w:t>والاعتماد</w:t>
      </w:r>
      <w:r w:rsidRPr="002429F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2429FF">
        <w:rPr>
          <w:rFonts w:cs="Arial" w:hint="cs"/>
          <w:b/>
          <w:bCs/>
          <w:sz w:val="32"/>
          <w:szCs w:val="32"/>
          <w:u w:val="single"/>
          <w:rtl/>
        </w:rPr>
        <w:t>الأكاديمي</w:t>
      </w:r>
      <w:r w:rsidRPr="002429FF">
        <w:rPr>
          <w:rFonts w:cs="Arial"/>
          <w:b/>
          <w:bCs/>
          <w:sz w:val="32"/>
          <w:szCs w:val="32"/>
          <w:u w:val="single"/>
          <w:rtl/>
        </w:rPr>
        <w:t>"</w:t>
      </w:r>
    </w:p>
    <w:p w:rsidR="00B13B2D" w:rsidRDefault="00B13B2D" w:rsidP="00B13B2D">
      <w:pPr>
        <w:bidi/>
        <w:jc w:val="both"/>
        <w:rPr>
          <w:rFonts w:cs="Arial"/>
          <w:rtl/>
        </w:rPr>
      </w:pPr>
    </w:p>
    <w:p w:rsidR="002429FF" w:rsidRPr="002429FF" w:rsidRDefault="002429FF" w:rsidP="002429FF">
      <w:pPr>
        <w:bidi/>
        <w:jc w:val="both"/>
        <w:rPr>
          <w:rFonts w:cs="Arial"/>
          <w:sz w:val="28"/>
          <w:szCs w:val="28"/>
        </w:rPr>
      </w:pPr>
      <w:bookmarkStart w:id="0" w:name="_GoBack"/>
      <w:r w:rsidRPr="002429FF">
        <w:rPr>
          <w:rFonts w:cs="Arial" w:hint="cs"/>
          <w:sz w:val="28"/>
          <w:szCs w:val="28"/>
          <w:rtl/>
        </w:rPr>
        <w:t>أقامت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كلية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إدارة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الأعمال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ورشة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عمل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بعنوان</w:t>
      </w:r>
      <w:r w:rsidRPr="002429FF">
        <w:rPr>
          <w:rFonts w:cs="Arial"/>
          <w:sz w:val="28"/>
          <w:szCs w:val="28"/>
          <w:rtl/>
        </w:rPr>
        <w:t xml:space="preserve"> " </w:t>
      </w:r>
      <w:r w:rsidRPr="002429FF">
        <w:rPr>
          <w:rFonts w:cs="Arial" w:hint="cs"/>
          <w:sz w:val="28"/>
          <w:szCs w:val="28"/>
          <w:rtl/>
        </w:rPr>
        <w:t>متطلبات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التأهل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للاعتماد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البرامجي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وفق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معايير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الهيئة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الوطنية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للتقويم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والاعتماد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الأكاديمي</w:t>
      </w:r>
      <w:r w:rsidRPr="002429FF">
        <w:rPr>
          <w:rFonts w:cs="Arial"/>
          <w:sz w:val="28"/>
          <w:szCs w:val="28"/>
          <w:rtl/>
        </w:rPr>
        <w:t xml:space="preserve"> " </w:t>
      </w:r>
      <w:r w:rsidRPr="002429FF">
        <w:rPr>
          <w:rFonts w:cs="Arial" w:hint="cs"/>
          <w:sz w:val="28"/>
          <w:szCs w:val="28"/>
          <w:rtl/>
        </w:rPr>
        <w:t>الاثنين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الموافق</w:t>
      </w:r>
      <w:r w:rsidRPr="002429FF">
        <w:rPr>
          <w:rFonts w:cs="Arial"/>
          <w:sz w:val="28"/>
          <w:szCs w:val="28"/>
          <w:rtl/>
        </w:rPr>
        <w:t xml:space="preserve"> 28/2/1438 </w:t>
      </w:r>
      <w:r w:rsidRPr="002429FF">
        <w:rPr>
          <w:rFonts w:cs="Arial" w:hint="cs"/>
          <w:sz w:val="28"/>
          <w:szCs w:val="28"/>
          <w:rtl/>
        </w:rPr>
        <w:t>هـ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بحضور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سعادة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عميد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الكلية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الدكتور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سعد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بن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محمد</w:t>
      </w:r>
      <w:r w:rsidRPr="002429FF">
        <w:rPr>
          <w:rFonts w:cs="Arial"/>
          <w:sz w:val="28"/>
          <w:szCs w:val="28"/>
          <w:rtl/>
        </w:rPr>
        <w:t xml:space="preserve"> </w:t>
      </w:r>
      <w:proofErr w:type="spellStart"/>
      <w:r w:rsidRPr="002429FF">
        <w:rPr>
          <w:rFonts w:cs="Arial" w:hint="cs"/>
          <w:sz w:val="28"/>
          <w:szCs w:val="28"/>
          <w:rtl/>
        </w:rPr>
        <w:t>الفليِّح</w:t>
      </w:r>
      <w:proofErr w:type="spellEnd"/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ووكيل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الكلية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للتطوير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والجودة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الدكتور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أحمد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بن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محمد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الشمري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وقدّمها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مستشار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عمادة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الجودة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وتطوير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المهارات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الدكتور</w:t>
      </w:r>
      <w:r w:rsidRPr="002429FF">
        <w:rPr>
          <w:rFonts w:cs="Arial"/>
          <w:sz w:val="28"/>
          <w:szCs w:val="28"/>
          <w:rtl/>
        </w:rPr>
        <w:t xml:space="preserve">: </w:t>
      </w:r>
      <w:r w:rsidRPr="002429FF">
        <w:rPr>
          <w:rFonts w:cs="Arial" w:hint="cs"/>
          <w:sz w:val="28"/>
          <w:szCs w:val="28"/>
          <w:rtl/>
        </w:rPr>
        <w:t>المتولي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اسماعيل</w:t>
      </w:r>
      <w:r w:rsidRPr="002429FF">
        <w:rPr>
          <w:rFonts w:cs="Arial"/>
          <w:sz w:val="28"/>
          <w:szCs w:val="28"/>
          <w:rtl/>
        </w:rPr>
        <w:t xml:space="preserve"> </w:t>
      </w:r>
    </w:p>
    <w:p w:rsidR="002429FF" w:rsidRPr="002429FF" w:rsidRDefault="002429FF" w:rsidP="002429FF">
      <w:pPr>
        <w:bidi/>
        <w:jc w:val="both"/>
        <w:rPr>
          <w:rFonts w:cs="Arial"/>
          <w:sz w:val="28"/>
          <w:szCs w:val="28"/>
        </w:rPr>
      </w:pPr>
      <w:r w:rsidRPr="002429FF">
        <w:rPr>
          <w:rFonts w:cs="Arial" w:hint="cs"/>
          <w:sz w:val="28"/>
          <w:szCs w:val="28"/>
          <w:rtl/>
        </w:rPr>
        <w:t>افتتح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الورشة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سعادة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العميد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بكلمة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ترحيبية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نقل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فيها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شكره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وتقديره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لسعادة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عميد عمادة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الجودة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وتطوير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المهارات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وجميع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مستشاري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العمادة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على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اهتمامهم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ومتابعتهم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المستمرة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والتي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تؤكد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أواصر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التعاون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المشترك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بين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الكلية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وعمادة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الجودة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وتطوير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المهارات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وعلى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اهتمامهم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وتقديمهم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الدعم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اللازم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لحصول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برامج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الكلية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على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الاعتماد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الأكاديمي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مثمناً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دور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العمادة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الريادي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داخل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الجامعة</w:t>
      </w:r>
    </w:p>
    <w:p w:rsidR="002429FF" w:rsidRPr="002429FF" w:rsidRDefault="002429FF" w:rsidP="002429FF">
      <w:pPr>
        <w:bidi/>
        <w:jc w:val="both"/>
        <w:rPr>
          <w:rFonts w:cs="Arial"/>
          <w:sz w:val="28"/>
          <w:szCs w:val="28"/>
        </w:rPr>
      </w:pPr>
      <w:r w:rsidRPr="002429FF">
        <w:rPr>
          <w:rFonts w:cs="Arial" w:hint="cs"/>
          <w:sz w:val="28"/>
          <w:szCs w:val="28"/>
          <w:rtl/>
        </w:rPr>
        <w:t>تلا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ذلك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بداية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الورشة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والتي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تركزت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محاورها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على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مناقشة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الاعتماد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البرامجي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ومتطلباته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وما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يتضمنه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من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إجراءات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للحصول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على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الاعتماد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الرسمي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من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قبل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الهيئة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لأي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برنامج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تقويماً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ذاتياً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دقيقاً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يتم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من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قبل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القائمين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على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البرنامج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استناداً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إلى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الأحد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عشرة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معياراً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التي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حددتها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الهيئة</w:t>
      </w:r>
      <w:r w:rsidRPr="002429FF">
        <w:rPr>
          <w:rFonts w:cs="Arial"/>
          <w:sz w:val="28"/>
          <w:szCs w:val="28"/>
          <w:rtl/>
        </w:rPr>
        <w:t xml:space="preserve">.  </w:t>
      </w:r>
      <w:r w:rsidRPr="002429FF">
        <w:rPr>
          <w:rFonts w:cs="Arial" w:hint="cs"/>
          <w:sz w:val="28"/>
          <w:szCs w:val="28"/>
          <w:rtl/>
        </w:rPr>
        <w:t>ويلي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هذا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التقويم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الذاتي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تقويم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خارجي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مستقل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من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قبل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فريق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تقويم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تشرف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عليه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الهيئة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يهدف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إلى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التحقق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من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نتائج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التقويم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الذاتي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ويأخذ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في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الاعتبار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مدى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استيفاء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معايير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الجودة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المعتمدة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من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قبل</w:t>
      </w:r>
      <w:r w:rsidRPr="002429FF">
        <w:rPr>
          <w:rFonts w:cs="Arial"/>
          <w:sz w:val="28"/>
          <w:szCs w:val="28"/>
          <w:rtl/>
        </w:rPr>
        <w:t>.</w:t>
      </w:r>
    </w:p>
    <w:p w:rsidR="002429FF" w:rsidRPr="002429FF" w:rsidRDefault="002429FF" w:rsidP="002429FF">
      <w:pPr>
        <w:bidi/>
        <w:jc w:val="both"/>
        <w:rPr>
          <w:rFonts w:cs="Arial"/>
          <w:sz w:val="28"/>
          <w:szCs w:val="28"/>
        </w:rPr>
      </w:pPr>
      <w:r w:rsidRPr="002429FF">
        <w:rPr>
          <w:rFonts w:cs="Arial" w:hint="cs"/>
          <w:sz w:val="28"/>
          <w:szCs w:val="28"/>
          <w:rtl/>
        </w:rPr>
        <w:t>هذا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وقد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خرجت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الورشة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بمجموعة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من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التوصيات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أبرزها</w:t>
      </w:r>
      <w:r w:rsidRPr="002429FF">
        <w:rPr>
          <w:rFonts w:cs="Arial"/>
          <w:sz w:val="28"/>
          <w:szCs w:val="28"/>
          <w:rtl/>
        </w:rPr>
        <w:t>:</w:t>
      </w:r>
    </w:p>
    <w:p w:rsidR="002429FF" w:rsidRPr="002429FF" w:rsidRDefault="002429FF" w:rsidP="002429FF">
      <w:pPr>
        <w:pStyle w:val="a3"/>
        <w:numPr>
          <w:ilvl w:val="0"/>
          <w:numId w:val="5"/>
        </w:numPr>
        <w:bidi/>
        <w:jc w:val="both"/>
        <w:rPr>
          <w:rFonts w:cs="Arial"/>
          <w:sz w:val="28"/>
          <w:szCs w:val="28"/>
        </w:rPr>
      </w:pPr>
      <w:r w:rsidRPr="002429FF">
        <w:rPr>
          <w:rFonts w:cs="Arial" w:hint="cs"/>
          <w:sz w:val="28"/>
          <w:szCs w:val="28"/>
          <w:rtl/>
        </w:rPr>
        <w:t>ترجمة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الخطة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الاستراتيجية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للكلية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للغة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الانجليزية،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والحصول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على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نسخة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باللغة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الانجليزية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للخطة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الاستراتيجية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للجامعة</w:t>
      </w:r>
      <w:r w:rsidRPr="002429FF">
        <w:rPr>
          <w:rFonts w:cs="Arial"/>
          <w:sz w:val="28"/>
          <w:szCs w:val="28"/>
          <w:rtl/>
        </w:rPr>
        <w:t>.</w:t>
      </w:r>
    </w:p>
    <w:p w:rsidR="002429FF" w:rsidRPr="002429FF" w:rsidRDefault="002429FF" w:rsidP="002429FF">
      <w:pPr>
        <w:pStyle w:val="a3"/>
        <w:numPr>
          <w:ilvl w:val="0"/>
          <w:numId w:val="5"/>
        </w:numPr>
        <w:bidi/>
        <w:jc w:val="both"/>
        <w:rPr>
          <w:rFonts w:cs="Arial"/>
          <w:sz w:val="28"/>
          <w:szCs w:val="28"/>
        </w:rPr>
      </w:pPr>
      <w:r w:rsidRPr="002429FF">
        <w:rPr>
          <w:rFonts w:cs="Arial" w:hint="cs"/>
          <w:sz w:val="28"/>
          <w:szCs w:val="28"/>
          <w:rtl/>
        </w:rPr>
        <w:t>تكليف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البرامج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الثلاث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بالكلية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بترجمة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توصيف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البرنامج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إلى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اللغة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الانجليزية</w:t>
      </w:r>
      <w:r w:rsidRPr="002429FF">
        <w:rPr>
          <w:rFonts w:cs="Arial"/>
          <w:sz w:val="28"/>
          <w:szCs w:val="28"/>
          <w:rtl/>
        </w:rPr>
        <w:t>.</w:t>
      </w:r>
    </w:p>
    <w:p w:rsidR="002429FF" w:rsidRPr="002429FF" w:rsidRDefault="002429FF" w:rsidP="002429FF">
      <w:pPr>
        <w:pStyle w:val="a3"/>
        <w:numPr>
          <w:ilvl w:val="0"/>
          <w:numId w:val="5"/>
        </w:numPr>
        <w:bidi/>
        <w:jc w:val="both"/>
        <w:rPr>
          <w:rFonts w:cs="Arial"/>
          <w:sz w:val="28"/>
          <w:szCs w:val="28"/>
        </w:rPr>
      </w:pPr>
      <w:r w:rsidRPr="002429FF">
        <w:rPr>
          <w:rFonts w:cs="Arial" w:hint="cs"/>
          <w:sz w:val="28"/>
          <w:szCs w:val="28"/>
          <w:rtl/>
        </w:rPr>
        <w:t>تكليف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البرامج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الثلاث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بالكلية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بمراجعة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توصيف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المقررات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والتأكيد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على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الاتساق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بين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وصف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المقرر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ومخرجات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التعلم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له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ومحتوى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المقرر،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وبعد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ذلك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القيام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بترجمة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وصف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المقررات</w:t>
      </w:r>
      <w:r w:rsidRPr="002429FF">
        <w:rPr>
          <w:rFonts w:cs="Arial"/>
          <w:sz w:val="28"/>
          <w:szCs w:val="28"/>
          <w:rtl/>
        </w:rPr>
        <w:t xml:space="preserve"> (</w:t>
      </w:r>
      <w:r w:rsidRPr="002429FF">
        <w:rPr>
          <w:rFonts w:cs="Arial" w:hint="cs"/>
          <w:sz w:val="28"/>
          <w:szCs w:val="28"/>
          <w:rtl/>
        </w:rPr>
        <w:t>الكامل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وليس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المختصر</w:t>
      </w:r>
      <w:r w:rsidRPr="002429FF">
        <w:rPr>
          <w:rFonts w:cs="Arial"/>
          <w:sz w:val="28"/>
          <w:szCs w:val="28"/>
          <w:rtl/>
        </w:rPr>
        <w:t xml:space="preserve">) </w:t>
      </w:r>
      <w:r w:rsidRPr="002429FF">
        <w:rPr>
          <w:rFonts w:cs="Arial" w:hint="cs"/>
          <w:sz w:val="28"/>
          <w:szCs w:val="28"/>
          <w:rtl/>
        </w:rPr>
        <w:t>إلى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اللغة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الانجليزية</w:t>
      </w:r>
      <w:r w:rsidRPr="002429FF">
        <w:rPr>
          <w:rFonts w:cs="Arial"/>
          <w:sz w:val="28"/>
          <w:szCs w:val="28"/>
          <w:rtl/>
        </w:rPr>
        <w:t>.</w:t>
      </w:r>
    </w:p>
    <w:p w:rsidR="009C3A8D" w:rsidRPr="00B37FF5" w:rsidRDefault="002429FF" w:rsidP="002429FF">
      <w:pPr>
        <w:bidi/>
        <w:jc w:val="both"/>
        <w:rPr>
          <w:sz w:val="28"/>
          <w:szCs w:val="28"/>
          <w:rtl/>
        </w:rPr>
      </w:pPr>
      <w:r w:rsidRPr="002429FF">
        <w:rPr>
          <w:rFonts w:cs="Arial" w:hint="cs"/>
          <w:sz w:val="28"/>
          <w:szCs w:val="28"/>
          <w:rtl/>
        </w:rPr>
        <w:t>شارك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في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الحضور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أعضاء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هيئة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التدريس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في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الكلية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وأقسام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الطالبات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وشهدت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تفاعلًا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متميزًا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من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قبل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المشاركين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من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خلال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طرح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قضايا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عملية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ومناقشتها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مؤكدين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على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أهمية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هذه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الورشة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في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تحقيق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نتائج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أفضل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لسعى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الكلية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نحو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الاعتماد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الأكاديمي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لبرامج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الكلية</w:t>
      </w:r>
      <w:r w:rsidRPr="002429FF">
        <w:rPr>
          <w:rFonts w:cs="Arial"/>
          <w:sz w:val="28"/>
          <w:szCs w:val="28"/>
          <w:rtl/>
        </w:rPr>
        <w:t xml:space="preserve"> </w:t>
      </w:r>
      <w:r w:rsidRPr="002429FF">
        <w:rPr>
          <w:rFonts w:cs="Arial" w:hint="cs"/>
          <w:sz w:val="28"/>
          <w:szCs w:val="28"/>
          <w:rtl/>
        </w:rPr>
        <w:t>الثلاث</w:t>
      </w:r>
      <w:r w:rsidRPr="002429FF">
        <w:rPr>
          <w:rFonts w:cs="Arial"/>
          <w:sz w:val="28"/>
          <w:szCs w:val="28"/>
          <w:rtl/>
        </w:rPr>
        <w:t>.</w:t>
      </w:r>
      <w:r w:rsidR="00B37FF5" w:rsidRPr="00B37FF5">
        <w:rPr>
          <w:rFonts w:cs="Arial" w:hint="cs"/>
          <w:sz w:val="28"/>
          <w:szCs w:val="28"/>
          <w:rtl/>
        </w:rPr>
        <w:t xml:space="preserve"> </w:t>
      </w:r>
    </w:p>
    <w:bookmarkEnd w:id="0"/>
    <w:p w:rsidR="00B37FF5" w:rsidRDefault="00B37FF5" w:rsidP="00A65622">
      <w:pPr>
        <w:bidi/>
        <w:rPr>
          <w:rFonts w:cs="Arial"/>
          <w:color w:val="2E74B5" w:themeColor="accent1" w:themeShade="BF"/>
          <w:rtl/>
        </w:rPr>
      </w:pPr>
    </w:p>
    <w:p w:rsidR="00B37FF5" w:rsidRDefault="00B37FF5" w:rsidP="00B37FF5">
      <w:pPr>
        <w:bidi/>
        <w:rPr>
          <w:rFonts w:cs="Arial"/>
          <w:color w:val="2E74B5" w:themeColor="accent1" w:themeShade="BF"/>
          <w:rtl/>
        </w:rPr>
      </w:pPr>
    </w:p>
    <w:p w:rsidR="00B37FF5" w:rsidRDefault="00B37FF5" w:rsidP="00B37FF5">
      <w:pPr>
        <w:bidi/>
        <w:rPr>
          <w:rFonts w:cs="Arial"/>
          <w:color w:val="2E74B5" w:themeColor="accent1" w:themeShade="BF"/>
          <w:rtl/>
        </w:rPr>
      </w:pPr>
    </w:p>
    <w:sectPr w:rsidR="00B37F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C676B"/>
    <w:multiLevelType w:val="hybridMultilevel"/>
    <w:tmpl w:val="C7EC4034"/>
    <w:lvl w:ilvl="0" w:tplc="357667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340EF"/>
    <w:multiLevelType w:val="hybridMultilevel"/>
    <w:tmpl w:val="ACCA2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07831"/>
    <w:multiLevelType w:val="hybridMultilevel"/>
    <w:tmpl w:val="E14E05D2"/>
    <w:lvl w:ilvl="0" w:tplc="E95AAE3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51233"/>
    <w:multiLevelType w:val="hybridMultilevel"/>
    <w:tmpl w:val="E08C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D495E"/>
    <w:multiLevelType w:val="hybridMultilevel"/>
    <w:tmpl w:val="E0B6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43"/>
    <w:rsid w:val="002429FF"/>
    <w:rsid w:val="002A19D1"/>
    <w:rsid w:val="0041308E"/>
    <w:rsid w:val="00432D2A"/>
    <w:rsid w:val="009C24AA"/>
    <w:rsid w:val="009C3A8D"/>
    <w:rsid w:val="00A6000E"/>
    <w:rsid w:val="00A65622"/>
    <w:rsid w:val="00B13B2D"/>
    <w:rsid w:val="00B37FF5"/>
    <w:rsid w:val="00BC7A43"/>
    <w:rsid w:val="00F6050C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728570-299E-4F4D-B0CB-9ADA9E7C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4</cp:revision>
  <cp:lastPrinted>2016-12-11T15:38:00Z</cp:lastPrinted>
  <dcterms:created xsi:type="dcterms:W3CDTF">2016-12-02T13:29:00Z</dcterms:created>
  <dcterms:modified xsi:type="dcterms:W3CDTF">2016-12-11T15:39:00Z</dcterms:modified>
</cp:coreProperties>
</file>