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Pr="0049610C" w:rsidRDefault="0092240A" w:rsidP="00A94EE5">
      <w:pPr>
        <w:pStyle w:val="Heading4"/>
        <w:bidi/>
        <w:rPr>
          <w:sz w:val="24"/>
          <w:szCs w:val="24"/>
          <w:rtl/>
        </w:rPr>
      </w:pPr>
    </w:p>
    <w:p w:rsidR="0092240A" w:rsidRPr="0049610C" w:rsidRDefault="0092240A" w:rsidP="00265A1C">
      <w:pPr>
        <w:pStyle w:val="Heading3"/>
        <w:ind w:right="43"/>
        <w:jc w:val="left"/>
        <w:rPr>
          <w:sz w:val="24"/>
        </w:rPr>
      </w:pPr>
    </w:p>
    <w:p w:rsidR="004E7612" w:rsidRPr="0049610C" w:rsidRDefault="004E7612" w:rsidP="00265A1C">
      <w:pPr>
        <w:pStyle w:val="Heading3"/>
        <w:ind w:right="43"/>
        <w:jc w:val="left"/>
        <w:rPr>
          <w:sz w:val="24"/>
        </w:rPr>
      </w:pPr>
    </w:p>
    <w:p w:rsidR="0098496B" w:rsidRPr="0049610C" w:rsidRDefault="0098496B"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jc w:val="center"/>
        <w:rPr>
          <w:b/>
        </w:rPr>
      </w:pPr>
    </w:p>
    <w:p w:rsidR="004E7612" w:rsidRPr="0049610C" w:rsidRDefault="004E7612" w:rsidP="00265A1C">
      <w:pPr>
        <w:ind w:right="43"/>
      </w:pPr>
    </w:p>
    <w:p w:rsidR="004E7612" w:rsidRPr="0049610C" w:rsidRDefault="004E7612" w:rsidP="00265A1C">
      <w:pPr>
        <w:ind w:right="43"/>
      </w:pPr>
    </w:p>
    <w:p w:rsidR="004E7612" w:rsidRPr="0049610C" w:rsidRDefault="004E7612" w:rsidP="00265A1C">
      <w:pPr>
        <w:ind w:right="43"/>
      </w:pPr>
    </w:p>
    <w:p w:rsidR="004E7612" w:rsidRPr="0049610C" w:rsidRDefault="004E7612" w:rsidP="00265A1C">
      <w:pPr>
        <w:ind w:right="43"/>
      </w:pPr>
    </w:p>
    <w:p w:rsidR="005A71B8" w:rsidRPr="0049610C" w:rsidRDefault="005A71B8" w:rsidP="001D7668">
      <w:pPr>
        <w:spacing w:before="240" w:after="120"/>
        <w:ind w:right="45"/>
        <w:jc w:val="center"/>
        <w:rPr>
          <w:rtl/>
        </w:rPr>
      </w:pPr>
    </w:p>
    <w:p w:rsidR="005A71B8" w:rsidRPr="0049610C" w:rsidRDefault="005A71B8" w:rsidP="001D7668">
      <w:pPr>
        <w:spacing w:before="240" w:after="120"/>
        <w:ind w:right="45"/>
        <w:jc w:val="center"/>
        <w:rPr>
          <w:b/>
          <w:bCs/>
          <w:color w:val="C00000"/>
          <w:rtl/>
        </w:rPr>
      </w:pPr>
    </w:p>
    <w:p w:rsidR="005A71B8" w:rsidRPr="0049610C" w:rsidRDefault="005A71B8" w:rsidP="001D7668">
      <w:pPr>
        <w:spacing w:before="240" w:after="120"/>
        <w:ind w:right="45"/>
        <w:jc w:val="center"/>
        <w:rPr>
          <w:b/>
          <w:bCs/>
          <w:color w:val="C00000"/>
          <w:rtl/>
        </w:rPr>
      </w:pPr>
    </w:p>
    <w:p w:rsidR="005A71B8" w:rsidRPr="0049610C" w:rsidRDefault="005A71B8" w:rsidP="001D7668">
      <w:pPr>
        <w:spacing w:before="240" w:after="120"/>
        <w:ind w:right="45"/>
        <w:jc w:val="center"/>
        <w:rPr>
          <w:b/>
          <w:bCs/>
          <w:color w:val="C00000"/>
          <w:rtl/>
        </w:rPr>
      </w:pPr>
    </w:p>
    <w:p w:rsidR="005A71B8" w:rsidRPr="0049610C" w:rsidRDefault="005A71B8" w:rsidP="001D7668">
      <w:pPr>
        <w:spacing w:before="240" w:after="120"/>
        <w:ind w:right="45"/>
        <w:jc w:val="center"/>
        <w:rPr>
          <w:b/>
          <w:bCs/>
          <w:color w:val="C00000"/>
          <w:rtl/>
        </w:rPr>
      </w:pPr>
    </w:p>
    <w:p w:rsidR="005A71B8" w:rsidRPr="0049610C" w:rsidRDefault="005A71B8" w:rsidP="001D7668">
      <w:pPr>
        <w:spacing w:before="240" w:after="120"/>
        <w:ind w:right="45"/>
        <w:jc w:val="center"/>
        <w:rPr>
          <w:b/>
          <w:bCs/>
          <w:color w:val="C00000"/>
          <w:rtl/>
        </w:rPr>
      </w:pPr>
    </w:p>
    <w:p w:rsidR="005A71B8" w:rsidRPr="0049610C" w:rsidRDefault="005A71B8" w:rsidP="001D7668">
      <w:pPr>
        <w:spacing w:before="240" w:after="120"/>
        <w:ind w:right="45"/>
        <w:jc w:val="center"/>
        <w:rPr>
          <w:b/>
          <w:bCs/>
          <w:color w:val="C00000"/>
        </w:rPr>
      </w:pPr>
    </w:p>
    <w:p w:rsidR="005A71B8" w:rsidRPr="0049610C" w:rsidRDefault="005A71B8" w:rsidP="001D7668">
      <w:pPr>
        <w:spacing w:before="240" w:after="120"/>
        <w:ind w:right="45"/>
        <w:jc w:val="center"/>
        <w:rPr>
          <w:b/>
          <w:bCs/>
          <w:color w:val="C00000"/>
        </w:rPr>
      </w:pPr>
    </w:p>
    <w:p w:rsidR="005A71B8" w:rsidRPr="0049610C"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49610C" w:rsidTr="005A71B8">
        <w:tc>
          <w:tcPr>
            <w:tcW w:w="1833" w:type="pct"/>
            <w:hideMark/>
          </w:tcPr>
          <w:p w:rsidR="005A71B8" w:rsidRPr="00FC5746" w:rsidRDefault="005A71B8">
            <w:pPr>
              <w:rPr>
                <w:b/>
                <w:color w:val="4F6228" w:themeColor="accent3" w:themeShade="80"/>
                <w:sz w:val="28"/>
                <w:szCs w:val="28"/>
              </w:rPr>
            </w:pPr>
            <w:r w:rsidRPr="00FC5746">
              <w:rPr>
                <w:b/>
                <w:color w:val="4F6228" w:themeColor="accent3" w:themeShade="80"/>
                <w:sz w:val="28"/>
                <w:szCs w:val="28"/>
              </w:rPr>
              <w:t>Institution</w:t>
            </w:r>
            <w:r w:rsidRPr="00FC5746">
              <w:rPr>
                <w:b/>
                <w:color w:val="4F6228" w:themeColor="accent3" w:themeShade="80"/>
                <w:sz w:val="28"/>
                <w:szCs w:val="28"/>
                <w:rtl/>
              </w:rPr>
              <w:t xml:space="preserve"> :</w:t>
            </w:r>
          </w:p>
        </w:tc>
        <w:tc>
          <w:tcPr>
            <w:tcW w:w="3167" w:type="pct"/>
            <w:gridSpan w:val="2"/>
            <w:hideMark/>
          </w:tcPr>
          <w:p w:rsidR="005A71B8" w:rsidRPr="00FC5746" w:rsidRDefault="0049610C" w:rsidP="00FC5746">
            <w:pPr>
              <w:rPr>
                <w:color w:val="000000"/>
                <w:sz w:val="28"/>
                <w:szCs w:val="28"/>
              </w:rPr>
            </w:pPr>
            <w:r w:rsidRPr="00FC5746">
              <w:rPr>
                <w:color w:val="000000"/>
                <w:sz w:val="28"/>
                <w:szCs w:val="28"/>
              </w:rPr>
              <w:t xml:space="preserve">University </w:t>
            </w:r>
            <w:r w:rsidR="00E80583" w:rsidRPr="00FC5746">
              <w:rPr>
                <w:color w:val="000000"/>
                <w:sz w:val="28"/>
                <w:szCs w:val="28"/>
              </w:rPr>
              <w:t>College of Science and Humanitie</w:t>
            </w:r>
            <w:r w:rsidR="00FC5746" w:rsidRPr="00FC5746">
              <w:rPr>
                <w:color w:val="000000"/>
                <w:sz w:val="28"/>
                <w:szCs w:val="28"/>
              </w:rPr>
              <w:t>s</w:t>
            </w:r>
          </w:p>
          <w:p w:rsidR="00FC5746" w:rsidRPr="00FC5746" w:rsidRDefault="00FC5746" w:rsidP="00FC5746">
            <w:pPr>
              <w:rPr>
                <w:color w:val="4F6228" w:themeColor="accent3" w:themeShade="80"/>
                <w:sz w:val="28"/>
                <w:szCs w:val="28"/>
                <w:rtl/>
              </w:rPr>
            </w:pPr>
            <w:r w:rsidRPr="00FC5746">
              <w:rPr>
                <w:color w:val="000000"/>
                <w:sz w:val="28"/>
                <w:szCs w:val="28"/>
              </w:rPr>
              <w:t>Majmaah University</w:t>
            </w:r>
          </w:p>
        </w:tc>
      </w:tr>
      <w:tr w:rsidR="005A71B8" w:rsidRPr="0049610C" w:rsidTr="005A71B8">
        <w:tc>
          <w:tcPr>
            <w:tcW w:w="1833" w:type="pct"/>
            <w:hideMark/>
          </w:tcPr>
          <w:p w:rsidR="005A71B8" w:rsidRPr="00FC5746" w:rsidRDefault="005A71B8">
            <w:pPr>
              <w:rPr>
                <w:b/>
                <w:color w:val="4F6228" w:themeColor="accent3" w:themeShade="80"/>
                <w:sz w:val="28"/>
                <w:szCs w:val="28"/>
                <w:rtl/>
              </w:rPr>
            </w:pPr>
            <w:r w:rsidRPr="00FC5746">
              <w:rPr>
                <w:b/>
                <w:color w:val="4F6228" w:themeColor="accent3" w:themeShade="80"/>
                <w:sz w:val="28"/>
                <w:szCs w:val="28"/>
              </w:rPr>
              <w:t>Academic Department :</w:t>
            </w:r>
          </w:p>
        </w:tc>
        <w:tc>
          <w:tcPr>
            <w:tcW w:w="3167" w:type="pct"/>
            <w:gridSpan w:val="2"/>
            <w:hideMark/>
          </w:tcPr>
          <w:p w:rsidR="005A71B8" w:rsidRPr="00FC5746" w:rsidRDefault="00E80583">
            <w:pPr>
              <w:rPr>
                <w:color w:val="4F6228" w:themeColor="accent3" w:themeShade="80"/>
                <w:sz w:val="28"/>
                <w:szCs w:val="28"/>
                <w:rtl/>
              </w:rPr>
            </w:pPr>
            <w:r w:rsidRPr="00FC5746">
              <w:rPr>
                <w:color w:val="000000"/>
                <w:sz w:val="28"/>
                <w:szCs w:val="28"/>
              </w:rPr>
              <w:t>English Language</w:t>
            </w:r>
            <w:r w:rsidR="005A71B8" w:rsidRPr="00FC5746">
              <w:rPr>
                <w:color w:val="4F6228" w:themeColor="accent3" w:themeShade="80"/>
                <w:sz w:val="28"/>
                <w:szCs w:val="28"/>
                <w:rtl/>
              </w:rPr>
              <w:t>.</w:t>
            </w:r>
          </w:p>
        </w:tc>
      </w:tr>
      <w:tr w:rsidR="005A71B8" w:rsidRPr="0049610C" w:rsidTr="005A71B8">
        <w:tc>
          <w:tcPr>
            <w:tcW w:w="1833" w:type="pct"/>
            <w:hideMark/>
          </w:tcPr>
          <w:p w:rsidR="005A71B8" w:rsidRPr="00FC5746" w:rsidRDefault="005A71B8">
            <w:pPr>
              <w:rPr>
                <w:b/>
                <w:color w:val="4F6228" w:themeColor="accent3" w:themeShade="80"/>
                <w:sz w:val="28"/>
                <w:szCs w:val="28"/>
                <w:rtl/>
              </w:rPr>
            </w:pPr>
            <w:r w:rsidRPr="00FC5746">
              <w:rPr>
                <w:b/>
                <w:color w:val="4F6228" w:themeColor="accent3" w:themeShade="80"/>
                <w:sz w:val="28"/>
                <w:szCs w:val="28"/>
              </w:rPr>
              <w:t>Programme</w:t>
            </w:r>
            <w:r w:rsidRPr="00FC5746">
              <w:rPr>
                <w:b/>
                <w:color w:val="4F6228" w:themeColor="accent3" w:themeShade="80"/>
                <w:sz w:val="28"/>
                <w:szCs w:val="28"/>
                <w:rtl/>
              </w:rPr>
              <w:t xml:space="preserve"> :</w:t>
            </w:r>
          </w:p>
        </w:tc>
        <w:tc>
          <w:tcPr>
            <w:tcW w:w="3167" w:type="pct"/>
            <w:gridSpan w:val="2"/>
            <w:hideMark/>
          </w:tcPr>
          <w:p w:rsidR="005A71B8" w:rsidRPr="00FC5746" w:rsidRDefault="00E80583">
            <w:pPr>
              <w:rPr>
                <w:color w:val="4F6228" w:themeColor="accent3" w:themeShade="80"/>
                <w:sz w:val="28"/>
                <w:szCs w:val="28"/>
                <w:rtl/>
              </w:rPr>
            </w:pPr>
            <w:r w:rsidRPr="00FC5746">
              <w:rPr>
                <w:color w:val="000000"/>
                <w:sz w:val="28"/>
                <w:szCs w:val="28"/>
              </w:rPr>
              <w:t xml:space="preserve">B.A   in English Language </w:t>
            </w:r>
          </w:p>
        </w:tc>
      </w:tr>
      <w:tr w:rsidR="005A71B8" w:rsidRPr="0049610C" w:rsidTr="005A71B8">
        <w:tc>
          <w:tcPr>
            <w:tcW w:w="1833" w:type="pct"/>
          </w:tcPr>
          <w:p w:rsidR="005A71B8" w:rsidRPr="00FC5746" w:rsidRDefault="005A71B8">
            <w:pPr>
              <w:rPr>
                <w:b/>
                <w:color w:val="4F6228" w:themeColor="accent3" w:themeShade="80"/>
                <w:sz w:val="28"/>
                <w:szCs w:val="28"/>
              </w:rPr>
            </w:pPr>
            <w:r w:rsidRPr="00FC5746">
              <w:rPr>
                <w:b/>
                <w:color w:val="4F6228" w:themeColor="accent3" w:themeShade="80"/>
                <w:sz w:val="28"/>
                <w:szCs w:val="28"/>
              </w:rPr>
              <w:t>Course title and code:</w:t>
            </w:r>
          </w:p>
        </w:tc>
        <w:tc>
          <w:tcPr>
            <w:tcW w:w="3167" w:type="pct"/>
            <w:gridSpan w:val="2"/>
          </w:tcPr>
          <w:p w:rsidR="005A71B8" w:rsidRPr="00FC5746" w:rsidRDefault="00E80583">
            <w:pPr>
              <w:rPr>
                <w:color w:val="4F6228" w:themeColor="accent3" w:themeShade="80"/>
                <w:sz w:val="28"/>
                <w:szCs w:val="28"/>
                <w:rtl/>
              </w:rPr>
            </w:pPr>
            <w:r w:rsidRPr="00FC5746">
              <w:rPr>
                <w:color w:val="000000"/>
                <w:sz w:val="28"/>
                <w:szCs w:val="28"/>
              </w:rPr>
              <w:t>Morphology ENG315</w:t>
            </w:r>
            <w:r w:rsidR="005A71B8" w:rsidRPr="00FC5746">
              <w:rPr>
                <w:color w:val="4F6228" w:themeColor="accent3" w:themeShade="80"/>
                <w:sz w:val="28"/>
                <w:szCs w:val="28"/>
                <w:rtl/>
              </w:rPr>
              <w:t>.</w:t>
            </w:r>
          </w:p>
        </w:tc>
      </w:tr>
      <w:tr w:rsidR="005A71B8" w:rsidRPr="0049610C" w:rsidTr="005A71B8">
        <w:tc>
          <w:tcPr>
            <w:tcW w:w="2869" w:type="pct"/>
            <w:gridSpan w:val="2"/>
            <w:hideMark/>
          </w:tcPr>
          <w:p w:rsidR="005A71B8" w:rsidRPr="00FC5746" w:rsidRDefault="005A71B8">
            <w:pPr>
              <w:rPr>
                <w:b/>
                <w:color w:val="4F6228" w:themeColor="accent3" w:themeShade="80"/>
                <w:sz w:val="28"/>
                <w:szCs w:val="28"/>
              </w:rPr>
            </w:pPr>
            <w:r w:rsidRPr="00FC5746">
              <w:rPr>
                <w:b/>
                <w:color w:val="4F6228" w:themeColor="accent3" w:themeShade="80"/>
                <w:sz w:val="28"/>
                <w:szCs w:val="28"/>
              </w:rPr>
              <w:t xml:space="preserve">Specification Approved Date : </w:t>
            </w:r>
          </w:p>
        </w:tc>
        <w:tc>
          <w:tcPr>
            <w:tcW w:w="2131" w:type="pct"/>
            <w:hideMark/>
          </w:tcPr>
          <w:p w:rsidR="005A71B8" w:rsidRPr="00FC5746" w:rsidRDefault="005A71B8">
            <w:pPr>
              <w:rPr>
                <w:color w:val="4F6228" w:themeColor="accent3" w:themeShade="80"/>
                <w:sz w:val="28"/>
                <w:szCs w:val="28"/>
              </w:rPr>
            </w:pPr>
            <w:r w:rsidRPr="00FC5746">
              <w:rPr>
                <w:color w:val="4F6228" w:themeColor="accent3" w:themeShade="80"/>
                <w:sz w:val="28"/>
                <w:szCs w:val="28"/>
              </w:rPr>
              <w:t xml:space="preserve">/ / </w:t>
            </w:r>
            <w:r w:rsidR="00E80583" w:rsidRPr="00FC5746">
              <w:rPr>
                <w:color w:val="4F6228" w:themeColor="accent3" w:themeShade="80"/>
                <w:sz w:val="28"/>
                <w:szCs w:val="28"/>
              </w:rPr>
              <w:t>1439</w:t>
            </w:r>
            <w:r w:rsidRPr="00FC5746">
              <w:rPr>
                <w:color w:val="4F6228" w:themeColor="accent3" w:themeShade="80"/>
                <w:sz w:val="28"/>
                <w:szCs w:val="28"/>
              </w:rPr>
              <w:t xml:space="preserve"> H</w:t>
            </w:r>
          </w:p>
        </w:tc>
      </w:tr>
    </w:tbl>
    <w:p w:rsidR="005A71B8" w:rsidRDefault="005A71B8" w:rsidP="001D7668">
      <w:pPr>
        <w:spacing w:before="240" w:after="120"/>
        <w:ind w:right="45"/>
        <w:jc w:val="center"/>
        <w:rPr>
          <w:b/>
          <w:bCs/>
          <w:color w:val="C00000"/>
        </w:rPr>
      </w:pPr>
    </w:p>
    <w:p w:rsidR="0049610C" w:rsidRDefault="0049610C" w:rsidP="001D7668">
      <w:pPr>
        <w:spacing w:before="240" w:after="120"/>
        <w:ind w:right="45"/>
        <w:jc w:val="center"/>
        <w:rPr>
          <w:b/>
          <w:bCs/>
          <w:color w:val="C00000"/>
        </w:rPr>
      </w:pPr>
    </w:p>
    <w:p w:rsidR="0049610C" w:rsidRPr="0049610C" w:rsidRDefault="0049610C" w:rsidP="001D7668">
      <w:pPr>
        <w:spacing w:before="240" w:after="120"/>
        <w:ind w:right="45"/>
        <w:jc w:val="center"/>
        <w:rPr>
          <w:b/>
          <w:bCs/>
          <w:color w:val="C00000"/>
          <w:rtl/>
        </w:rPr>
      </w:pPr>
    </w:p>
    <w:p w:rsidR="004E7612" w:rsidRPr="0049610C" w:rsidRDefault="004E7612" w:rsidP="001D7668">
      <w:pPr>
        <w:spacing w:before="240" w:after="120"/>
        <w:ind w:right="45"/>
        <w:jc w:val="center"/>
        <w:rPr>
          <w:b/>
          <w:bCs/>
          <w:color w:val="C00000"/>
          <w:sz w:val="28"/>
          <w:szCs w:val="28"/>
        </w:rPr>
      </w:pPr>
      <w:r w:rsidRPr="0049610C">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E80583" w:rsidRPr="0049610C" w:rsidTr="001F077D">
        <w:trPr>
          <w:trHeight w:val="397"/>
        </w:trPr>
        <w:tc>
          <w:tcPr>
            <w:tcW w:w="2662" w:type="pct"/>
            <w:vAlign w:val="center"/>
          </w:tcPr>
          <w:p w:rsidR="00E80583" w:rsidRPr="0049610C" w:rsidRDefault="00E80583" w:rsidP="00E80583">
            <w:pPr>
              <w:ind w:right="43"/>
              <w:rPr>
                <w:b/>
                <w:bCs/>
              </w:rPr>
            </w:pPr>
            <w:r w:rsidRPr="0049610C">
              <w:rPr>
                <w:b/>
                <w:bCs/>
              </w:rPr>
              <w:t>Institution:</w:t>
            </w:r>
            <w:r w:rsidRPr="00FC5746">
              <w:rPr>
                <w:bCs/>
              </w:rPr>
              <w:t>Majmaah University</w:t>
            </w:r>
          </w:p>
        </w:tc>
        <w:tc>
          <w:tcPr>
            <w:tcW w:w="2338" w:type="pct"/>
          </w:tcPr>
          <w:p w:rsidR="00E80583" w:rsidRPr="0049610C" w:rsidRDefault="00E75065" w:rsidP="00E80583">
            <w:pPr>
              <w:rPr>
                <w:color w:val="4F6228" w:themeColor="accent3" w:themeShade="80"/>
              </w:rPr>
            </w:pPr>
            <w:r w:rsidRPr="0049610C">
              <w:t>Date :</w:t>
            </w:r>
            <w:r w:rsidR="00E80583" w:rsidRPr="0049610C">
              <w:t>26/ 2 / 1439 H</w:t>
            </w:r>
          </w:p>
        </w:tc>
      </w:tr>
      <w:tr w:rsidR="00E80583" w:rsidRPr="0049610C" w:rsidTr="00E10FF9">
        <w:trPr>
          <w:trHeight w:val="397"/>
        </w:trPr>
        <w:tc>
          <w:tcPr>
            <w:tcW w:w="5000" w:type="pct"/>
            <w:gridSpan w:val="2"/>
            <w:vAlign w:val="center"/>
          </w:tcPr>
          <w:p w:rsidR="00E80583" w:rsidRPr="0049610C" w:rsidRDefault="00E80583" w:rsidP="0049610C">
            <w:pPr>
              <w:ind w:right="43"/>
              <w:rPr>
                <w:b/>
                <w:bCs/>
              </w:rPr>
            </w:pPr>
            <w:r w:rsidRPr="0049610C">
              <w:rPr>
                <w:b/>
                <w:bCs/>
              </w:rPr>
              <w:t>College/Department :</w:t>
            </w:r>
            <w:r w:rsidRPr="0049610C">
              <w:rPr>
                <w:color w:val="000000"/>
              </w:rPr>
              <w:t xml:space="preserve"> College of Science and Humanities  / English Language</w:t>
            </w:r>
          </w:p>
        </w:tc>
      </w:tr>
    </w:tbl>
    <w:p w:rsidR="004E7612" w:rsidRPr="0049610C" w:rsidRDefault="004E7612" w:rsidP="007E50EC">
      <w:pPr>
        <w:spacing w:before="240" w:after="120"/>
        <w:ind w:right="45"/>
        <w:rPr>
          <w:b/>
          <w:bCs/>
          <w:color w:val="C00000"/>
          <w:sz w:val="28"/>
          <w:szCs w:val="28"/>
        </w:rPr>
      </w:pPr>
      <w:r w:rsidRPr="0049610C">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9610C" w:rsidTr="00E10FF9">
        <w:trPr>
          <w:trHeight w:val="828"/>
        </w:trPr>
        <w:tc>
          <w:tcPr>
            <w:tcW w:w="9978" w:type="dxa"/>
          </w:tcPr>
          <w:p w:rsidR="004E7612" w:rsidRPr="0049610C" w:rsidRDefault="004E7612" w:rsidP="00265A1C">
            <w:pPr>
              <w:ind w:right="43"/>
            </w:pPr>
            <w:r w:rsidRPr="0049610C">
              <w:t>1.  Course title and code:</w:t>
            </w:r>
            <w:r w:rsidR="00E80583" w:rsidRPr="0049610C">
              <w:rPr>
                <w:color w:val="000000"/>
              </w:rPr>
              <w:t xml:space="preserve"> Morphology ENG315</w:t>
            </w:r>
          </w:p>
          <w:p w:rsidR="004E7612" w:rsidRPr="0049610C" w:rsidRDefault="004E7612" w:rsidP="00265A1C">
            <w:pPr>
              <w:ind w:right="43"/>
            </w:pPr>
          </w:p>
        </w:tc>
      </w:tr>
      <w:tr w:rsidR="004E7612" w:rsidRPr="0049610C" w:rsidTr="00E10FF9">
        <w:trPr>
          <w:trHeight w:val="828"/>
        </w:trPr>
        <w:tc>
          <w:tcPr>
            <w:tcW w:w="9978" w:type="dxa"/>
          </w:tcPr>
          <w:p w:rsidR="004E7612" w:rsidRPr="0049610C" w:rsidRDefault="004E7612" w:rsidP="00265A1C">
            <w:pPr>
              <w:ind w:right="43"/>
            </w:pPr>
            <w:r w:rsidRPr="0049610C">
              <w:t>2.  Credit hours</w:t>
            </w:r>
            <w:r w:rsidR="00BD2CF4" w:rsidRPr="0049610C">
              <w:t>:</w:t>
            </w:r>
            <w:r w:rsidR="00E80583" w:rsidRPr="0049610C">
              <w:t xml:space="preserve"> 3</w:t>
            </w:r>
          </w:p>
        </w:tc>
      </w:tr>
      <w:tr w:rsidR="004E7612" w:rsidRPr="0049610C" w:rsidTr="00E10FF9">
        <w:trPr>
          <w:trHeight w:val="828"/>
        </w:trPr>
        <w:tc>
          <w:tcPr>
            <w:tcW w:w="9978" w:type="dxa"/>
          </w:tcPr>
          <w:p w:rsidR="004E7612" w:rsidRPr="0049610C" w:rsidRDefault="004E7612" w:rsidP="00265A1C">
            <w:pPr>
              <w:ind w:right="43"/>
            </w:pPr>
            <w:r w:rsidRPr="0049610C">
              <w:t xml:space="preserve">3.  Program(s) in which the course is offered. </w:t>
            </w:r>
            <w:r w:rsidR="00E80583" w:rsidRPr="0049610C">
              <w:rPr>
                <w:color w:val="000000"/>
              </w:rPr>
              <w:t xml:space="preserve">B.A   in English Language </w:t>
            </w:r>
          </w:p>
          <w:p w:rsidR="004E7612" w:rsidRPr="0049610C" w:rsidRDefault="004E7612" w:rsidP="00265A1C">
            <w:pPr>
              <w:ind w:right="43"/>
            </w:pPr>
            <w:r w:rsidRPr="0049610C">
              <w:t>(If general elective available in many programs indicate this rather than list programs)</w:t>
            </w:r>
          </w:p>
          <w:p w:rsidR="004E7612" w:rsidRPr="0049610C" w:rsidRDefault="004E7612" w:rsidP="00265A1C">
            <w:pPr>
              <w:ind w:right="43"/>
            </w:pPr>
          </w:p>
        </w:tc>
      </w:tr>
      <w:tr w:rsidR="004E7612" w:rsidRPr="0049610C" w:rsidTr="00E10FF9">
        <w:trPr>
          <w:trHeight w:val="828"/>
        </w:trPr>
        <w:tc>
          <w:tcPr>
            <w:tcW w:w="9978" w:type="dxa"/>
          </w:tcPr>
          <w:p w:rsidR="004E7612" w:rsidRPr="0049610C" w:rsidRDefault="004E7612" w:rsidP="00265A1C">
            <w:pPr>
              <w:ind w:right="43"/>
            </w:pPr>
            <w:r w:rsidRPr="0049610C">
              <w:t>4.  Name of faculty member responsible for the course</w:t>
            </w:r>
            <w:r w:rsidR="00E80583" w:rsidRPr="0049610C">
              <w:t>:</w:t>
            </w:r>
            <w:r w:rsidR="00E80583" w:rsidRPr="0049610C">
              <w:rPr>
                <w:color w:val="000000"/>
              </w:rPr>
              <w:t>Dr.Zuhour Mohammed El Fadul</w:t>
            </w:r>
          </w:p>
          <w:p w:rsidR="004E7612" w:rsidRPr="0049610C" w:rsidRDefault="004E7612" w:rsidP="00265A1C">
            <w:pPr>
              <w:ind w:right="43"/>
            </w:pPr>
          </w:p>
        </w:tc>
      </w:tr>
      <w:tr w:rsidR="004E7612" w:rsidRPr="0049610C" w:rsidTr="00E10FF9">
        <w:trPr>
          <w:trHeight w:val="828"/>
        </w:trPr>
        <w:tc>
          <w:tcPr>
            <w:tcW w:w="9978" w:type="dxa"/>
          </w:tcPr>
          <w:p w:rsidR="004E7612" w:rsidRPr="0049610C" w:rsidRDefault="004E7612" w:rsidP="00265A1C">
            <w:pPr>
              <w:ind w:right="43"/>
            </w:pPr>
            <w:r w:rsidRPr="0049610C">
              <w:t>5.  Level/year at which this course is offered</w:t>
            </w:r>
            <w:r w:rsidR="00BD2CF4" w:rsidRPr="0049610C">
              <w:t>:</w:t>
            </w:r>
            <w:r w:rsidR="00E80583" w:rsidRPr="0049610C">
              <w:rPr>
                <w:color w:val="000000"/>
              </w:rPr>
              <w:t xml:space="preserve"> 5</w:t>
            </w:r>
            <w:r w:rsidR="00E80583" w:rsidRPr="0049610C">
              <w:rPr>
                <w:color w:val="000000"/>
                <w:vertAlign w:val="superscript"/>
              </w:rPr>
              <w:t>th</w:t>
            </w:r>
            <w:r w:rsidR="00FC5746">
              <w:rPr>
                <w:color w:val="000000"/>
              </w:rPr>
              <w:t xml:space="preserve"> Level/3</w:t>
            </w:r>
            <w:r w:rsidR="00FC5746" w:rsidRPr="00FC5746">
              <w:rPr>
                <w:color w:val="000000"/>
                <w:vertAlign w:val="superscript"/>
              </w:rPr>
              <w:t>rd</w:t>
            </w:r>
            <w:r w:rsidR="00FC5746">
              <w:rPr>
                <w:color w:val="000000"/>
              </w:rPr>
              <w:t xml:space="preserve"> Year</w:t>
            </w:r>
          </w:p>
        </w:tc>
      </w:tr>
      <w:tr w:rsidR="004E7612" w:rsidRPr="0049610C" w:rsidTr="00E10FF9">
        <w:trPr>
          <w:trHeight w:val="828"/>
        </w:trPr>
        <w:tc>
          <w:tcPr>
            <w:tcW w:w="9978" w:type="dxa"/>
          </w:tcPr>
          <w:p w:rsidR="004E7612" w:rsidRPr="0049610C" w:rsidRDefault="004E7612" w:rsidP="00265A1C">
            <w:pPr>
              <w:ind w:right="43"/>
            </w:pPr>
            <w:r w:rsidRPr="0049610C">
              <w:t>6.  Pre-requisites for this course (if any)</w:t>
            </w:r>
            <w:r w:rsidR="00BD2CF4" w:rsidRPr="0049610C">
              <w:t>:</w:t>
            </w:r>
            <w:r w:rsidR="00D437EB" w:rsidRPr="0049610C">
              <w:t xml:space="preserve"> ENG</w:t>
            </w:r>
            <w:r w:rsidR="00E75065" w:rsidRPr="0049610C">
              <w:t>113, ENG</w:t>
            </w:r>
            <w:r w:rsidR="00D437EB" w:rsidRPr="0049610C">
              <w:t xml:space="preserve"> 124, ENG 214, ENG 223</w:t>
            </w:r>
          </w:p>
          <w:p w:rsidR="004E7612" w:rsidRPr="0049610C" w:rsidRDefault="004E7612" w:rsidP="00265A1C">
            <w:pPr>
              <w:ind w:right="43"/>
            </w:pPr>
          </w:p>
        </w:tc>
      </w:tr>
      <w:tr w:rsidR="004E7612" w:rsidRPr="0049610C" w:rsidTr="00E10FF9">
        <w:trPr>
          <w:trHeight w:val="828"/>
        </w:trPr>
        <w:tc>
          <w:tcPr>
            <w:tcW w:w="9978" w:type="dxa"/>
          </w:tcPr>
          <w:p w:rsidR="004E7612" w:rsidRPr="0049610C" w:rsidRDefault="004E7612" w:rsidP="00265A1C">
            <w:pPr>
              <w:ind w:right="43"/>
            </w:pPr>
            <w:r w:rsidRPr="0049610C">
              <w:t>7.  Co-requisites for this course (if any)</w:t>
            </w:r>
            <w:r w:rsidR="00BD2CF4" w:rsidRPr="0049610C">
              <w:t>:</w:t>
            </w:r>
            <w:r w:rsidR="00D437EB" w:rsidRPr="0049610C">
              <w:t xml:space="preserve"> None</w:t>
            </w:r>
          </w:p>
          <w:p w:rsidR="004E7612" w:rsidRPr="0049610C" w:rsidRDefault="004E7612" w:rsidP="00265A1C">
            <w:pPr>
              <w:ind w:right="43"/>
            </w:pPr>
          </w:p>
        </w:tc>
      </w:tr>
      <w:tr w:rsidR="004E7612" w:rsidRPr="0049610C" w:rsidTr="00E10FF9">
        <w:trPr>
          <w:trHeight w:val="828"/>
        </w:trPr>
        <w:tc>
          <w:tcPr>
            <w:tcW w:w="9978" w:type="dxa"/>
          </w:tcPr>
          <w:p w:rsidR="004E7612" w:rsidRPr="0049610C" w:rsidRDefault="004E7612" w:rsidP="00265A1C">
            <w:pPr>
              <w:ind w:right="43"/>
            </w:pPr>
            <w:r w:rsidRPr="0049610C">
              <w:t>8.  Location if not on main campus</w:t>
            </w:r>
            <w:r w:rsidR="00BD2CF4" w:rsidRPr="0049610C">
              <w:t>:</w:t>
            </w:r>
            <w:r w:rsidR="00D437EB" w:rsidRPr="0049610C">
              <w:rPr>
                <w:color w:val="000000"/>
              </w:rPr>
              <w:t xml:space="preserve"> </w:t>
            </w:r>
            <w:r w:rsidR="0049610C">
              <w:rPr>
                <w:color w:val="000000"/>
              </w:rPr>
              <w:t>Hotat Sudair</w:t>
            </w:r>
          </w:p>
          <w:p w:rsidR="004E7612" w:rsidRPr="0049610C" w:rsidRDefault="004E7612" w:rsidP="00265A1C">
            <w:pPr>
              <w:ind w:right="43"/>
            </w:pPr>
          </w:p>
        </w:tc>
      </w:tr>
      <w:tr w:rsidR="004E7612" w:rsidRPr="0049610C" w:rsidTr="00E10FF9">
        <w:tc>
          <w:tcPr>
            <w:tcW w:w="9978" w:type="dxa"/>
          </w:tcPr>
          <w:p w:rsidR="004E7612" w:rsidRPr="0049610C" w:rsidRDefault="004E7612" w:rsidP="00265A1C">
            <w:pPr>
              <w:ind w:right="43"/>
            </w:pPr>
            <w:r w:rsidRPr="0049610C">
              <w:t>9.  Mode of Instruction (mark all that apply)</w:t>
            </w:r>
            <w:r w:rsidR="00BD2CF4" w:rsidRPr="0049610C">
              <w:t>:</w:t>
            </w:r>
          </w:p>
          <w:p w:rsidR="004E7612" w:rsidRPr="0049610C" w:rsidRDefault="00A02190" w:rsidP="00265A1C">
            <w:pPr>
              <w:ind w:right="43"/>
            </w:pPr>
            <w:bookmarkStart w:id="0" w:name="_GoBack"/>
            <w:bookmarkEnd w:id="0"/>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w:txbxContent>
                      <w:p w:rsidR="001F077D" w:rsidRDefault="001F077D" w:rsidP="00D437EB">
                        <w:pPr>
                          <w:jc w:val="center"/>
                        </w:pPr>
                        <w:r>
                          <w:t>40</w:t>
                        </w:r>
                      </w:p>
                    </w:txbxContent>
                  </v:textbox>
                </v:rect>
              </w:pict>
            </w: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1F077D" w:rsidRDefault="001F077D" w:rsidP="00785CFA">
                        <w:pPr>
                          <w:numPr>
                            <w:ilvl w:val="0"/>
                            <w:numId w:val="1"/>
                          </w:numPr>
                          <w:jc w:val="center"/>
                        </w:pPr>
                      </w:p>
                    </w:txbxContent>
                  </v:textbox>
                </v:rect>
              </w:pict>
            </w:r>
          </w:p>
          <w:p w:rsidR="004E7612" w:rsidRPr="0049610C" w:rsidRDefault="004E7612" w:rsidP="00265A1C">
            <w:pPr>
              <w:ind w:right="43"/>
            </w:pPr>
            <w:r w:rsidRPr="0049610C">
              <w:t xml:space="preserve">a.  traditional classroom                                        What percentage?  </w:t>
            </w:r>
          </w:p>
          <w:p w:rsidR="004E7612" w:rsidRPr="0049610C" w:rsidRDefault="00A02190" w:rsidP="00265A1C">
            <w:pPr>
              <w:ind w:right="43"/>
            </w:pPr>
            <w:r>
              <w:rPr>
                <w:noProof/>
              </w:rPr>
              <w:pict>
                <v:rect id="Rectangle 265" o:spid="_x0000_s1028"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DXKQ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">
                  <v:textbox>
                    <w:txbxContent>
                      <w:p w:rsidR="001F077D" w:rsidRDefault="001F077D" w:rsidP="00D437EB">
                        <w:pPr>
                          <w:jc w:val="center"/>
                        </w:pPr>
                        <w:r>
                          <w:t>40</w:t>
                        </w:r>
                      </w:p>
                    </w:txbxContent>
                  </v:textbox>
                </v:rect>
              </w:pict>
            </w:r>
            <w:r>
              <w:rPr>
                <w:noProof/>
              </w:rPr>
              <w:pict>
                <v:rect id="Rectangle 258" o:spid="_x0000_s1029"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1F077D" w:rsidRDefault="001F077D" w:rsidP="00785CFA">
                        <w:pPr>
                          <w:numPr>
                            <w:ilvl w:val="0"/>
                            <w:numId w:val="2"/>
                          </w:numPr>
                          <w:jc w:val="center"/>
                        </w:pPr>
                      </w:p>
                    </w:txbxContent>
                  </v:textbox>
                </v:rect>
              </w:pict>
            </w:r>
          </w:p>
          <w:p w:rsidR="004E7612" w:rsidRPr="0049610C" w:rsidRDefault="004E7612" w:rsidP="00265A1C">
            <w:pPr>
              <w:ind w:right="43"/>
            </w:pPr>
            <w:r w:rsidRPr="0049610C">
              <w:t xml:space="preserve">b.  blended (traditional and </w:t>
            </w:r>
            <w:r w:rsidR="00515A74" w:rsidRPr="0049610C">
              <w:t xml:space="preserve">online)  </w:t>
            </w:r>
            <w:r w:rsidRPr="0049610C">
              <w:t xml:space="preserve">                  What percentage?</w:t>
            </w:r>
          </w:p>
          <w:p w:rsidR="004E7612" w:rsidRPr="0049610C" w:rsidRDefault="00A02190" w:rsidP="00265A1C">
            <w:pPr>
              <w:ind w:right="43"/>
            </w:pPr>
            <w:r>
              <w:rPr>
                <w:noProof/>
              </w:rPr>
              <w:pict>
                <v:rect id="Rectangle 264" o:spid="_x0000_s1030"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4iKA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">
                  <v:textbox>
                    <w:txbxContent>
                      <w:p w:rsidR="001F077D" w:rsidRDefault="001F077D" w:rsidP="00D437EB">
                        <w:pPr>
                          <w:jc w:val="center"/>
                        </w:pPr>
                        <w:r>
                          <w:t>0</w:t>
                        </w:r>
                      </w:p>
                    </w:txbxContent>
                  </v:textbox>
                </v:rect>
              </w:pict>
            </w:r>
            <w:r>
              <w:rPr>
                <w:noProof/>
              </w:rPr>
              <w:pict>
                <v:rect id="Rectangle 259" o:spid="_x0000_s1031"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">
                  <v:textbox>
                    <w:txbxContent>
                      <w:p w:rsidR="001F077D" w:rsidRDefault="001F077D" w:rsidP="00D437EB">
                        <w:pPr>
                          <w:jc w:val="center"/>
                        </w:pPr>
                        <w:r>
                          <w:t>x</w:t>
                        </w:r>
                      </w:p>
                    </w:txbxContent>
                  </v:textbox>
                </v:rect>
              </w:pict>
            </w:r>
          </w:p>
          <w:p w:rsidR="004E7612" w:rsidRPr="0049610C" w:rsidRDefault="004E7612" w:rsidP="00265A1C">
            <w:pPr>
              <w:ind w:right="43"/>
            </w:pPr>
            <w:r w:rsidRPr="0049610C">
              <w:t>c.  e-learning                                                          What percentage?</w:t>
            </w:r>
          </w:p>
          <w:p w:rsidR="004E7612" w:rsidRPr="0049610C" w:rsidRDefault="00A02190" w:rsidP="00265A1C">
            <w:pPr>
              <w:ind w:right="43"/>
            </w:pPr>
            <w:r>
              <w:rPr>
                <w:noProof/>
              </w:rPr>
              <w:pict>
                <v:rect id="Rectangle 263" o:spid="_x0000_s1032"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">
                  <v:textbox>
                    <w:txbxContent>
                      <w:p w:rsidR="001F077D" w:rsidRDefault="001F077D" w:rsidP="00D437EB">
                        <w:pPr>
                          <w:jc w:val="center"/>
                        </w:pPr>
                        <w:r>
                          <w:t>0</w:t>
                        </w:r>
                      </w:p>
                    </w:txbxContent>
                  </v:textbox>
                </v:rect>
              </w:pict>
            </w:r>
            <w:r>
              <w:rPr>
                <w:noProof/>
              </w:rPr>
              <w:pict>
                <v:rect id="Rectangle 260" o:spid="_x0000_s1033"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">
                  <v:textbox>
                    <w:txbxContent>
                      <w:p w:rsidR="001F077D" w:rsidRDefault="001F077D" w:rsidP="00D437EB">
                        <w:pPr>
                          <w:jc w:val="center"/>
                        </w:pPr>
                        <w:r>
                          <w:t>x</w:t>
                        </w:r>
                      </w:p>
                    </w:txbxContent>
                  </v:textbox>
                </v:rect>
              </w:pict>
            </w:r>
          </w:p>
          <w:p w:rsidR="004E7612" w:rsidRPr="0049610C" w:rsidRDefault="004E7612" w:rsidP="00265A1C">
            <w:pPr>
              <w:ind w:right="43"/>
            </w:pPr>
            <w:r w:rsidRPr="0049610C">
              <w:t>d.  correspondence                                                 What percentage?</w:t>
            </w:r>
          </w:p>
          <w:p w:rsidR="004E7612" w:rsidRPr="0049610C" w:rsidRDefault="00A02190" w:rsidP="00265A1C">
            <w:pPr>
              <w:ind w:right="43"/>
            </w:pPr>
            <w:r>
              <w:rPr>
                <w:noProof/>
              </w:rPr>
              <w:pict>
                <v:rect id="Rectangle 262" o:spid="_x0000_s1034"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">
                  <v:textbox>
                    <w:txbxContent>
                      <w:p w:rsidR="001F077D" w:rsidRDefault="001F077D" w:rsidP="00D437EB">
                        <w:pPr>
                          <w:jc w:val="center"/>
                        </w:pPr>
                        <w:r>
                          <w:t>20</w:t>
                        </w:r>
                      </w:p>
                    </w:txbxContent>
                  </v:textbox>
                </v:rect>
              </w:pict>
            </w:r>
            <w:r>
              <w:rPr>
                <w:noProof/>
              </w:rPr>
              <w:pict>
                <v:rect id="Rectangle 261" o:spid="_x0000_s1035"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">
                  <v:textbox>
                    <w:txbxContent>
                      <w:p w:rsidR="001F077D" w:rsidRDefault="001F077D" w:rsidP="00785CFA">
                        <w:pPr>
                          <w:numPr>
                            <w:ilvl w:val="0"/>
                            <w:numId w:val="3"/>
                          </w:numPr>
                          <w:jc w:val="center"/>
                        </w:pPr>
                      </w:p>
                    </w:txbxContent>
                  </v:textbox>
                </v:rect>
              </w:pict>
            </w:r>
          </w:p>
          <w:p w:rsidR="004E7612" w:rsidRPr="0049610C" w:rsidRDefault="004E7612" w:rsidP="00265A1C">
            <w:pPr>
              <w:ind w:right="43"/>
            </w:pPr>
            <w:r w:rsidRPr="0049610C">
              <w:t>f.   other                                                                  What percentage?</w:t>
            </w:r>
          </w:p>
          <w:p w:rsidR="004E7612" w:rsidRPr="0049610C" w:rsidRDefault="004E7612" w:rsidP="00265A1C">
            <w:pPr>
              <w:ind w:right="43"/>
            </w:pPr>
          </w:p>
          <w:p w:rsidR="004E7612" w:rsidRPr="0049610C" w:rsidRDefault="004E7612" w:rsidP="00265A1C">
            <w:pPr>
              <w:ind w:right="43"/>
              <w:rPr>
                <w:b/>
                <w:bCs/>
              </w:rPr>
            </w:pPr>
            <w:r w:rsidRPr="0049610C">
              <w:rPr>
                <w:b/>
                <w:bCs/>
              </w:rPr>
              <w:t>Comments:</w:t>
            </w:r>
          </w:p>
          <w:p w:rsidR="004E7612" w:rsidRPr="0049610C" w:rsidRDefault="004E7612" w:rsidP="00265A1C">
            <w:pPr>
              <w:ind w:right="43"/>
            </w:pPr>
          </w:p>
          <w:p w:rsidR="001D7668" w:rsidRPr="0049610C" w:rsidRDefault="001D7668" w:rsidP="00265A1C">
            <w:pPr>
              <w:ind w:right="43"/>
            </w:pPr>
          </w:p>
        </w:tc>
      </w:tr>
    </w:tbl>
    <w:p w:rsidR="004E7612" w:rsidRPr="0049610C" w:rsidRDefault="00D437EB" w:rsidP="007E50EC">
      <w:pPr>
        <w:spacing w:before="240" w:after="120"/>
        <w:ind w:right="45"/>
        <w:rPr>
          <w:b/>
          <w:bCs/>
          <w:color w:val="C00000"/>
          <w:sz w:val="28"/>
          <w:szCs w:val="28"/>
        </w:rPr>
      </w:pPr>
      <w:r w:rsidRPr="0049610C">
        <w:rPr>
          <w:b/>
          <w:bCs/>
          <w:color w:val="C00000"/>
          <w:sz w:val="28"/>
          <w:szCs w:val="28"/>
        </w:rPr>
        <w:lastRenderedPageBreak/>
        <w:t>B Objectives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9610C" w:rsidTr="00E10FF9">
        <w:trPr>
          <w:cantSplit/>
          <w:trHeight w:val="690"/>
        </w:trPr>
        <w:tc>
          <w:tcPr>
            <w:tcW w:w="5000" w:type="pct"/>
          </w:tcPr>
          <w:p w:rsidR="004E7612" w:rsidRPr="0049610C" w:rsidRDefault="004E7612" w:rsidP="00265A1C">
            <w:pPr>
              <w:ind w:right="43"/>
            </w:pPr>
            <w:r w:rsidRPr="0049610C">
              <w:t>1.  What is the main purpose for this course?</w:t>
            </w:r>
          </w:p>
          <w:p w:rsidR="0049610C" w:rsidRPr="00FC5746" w:rsidRDefault="0086078B" w:rsidP="0086078B">
            <w:pPr>
              <w:spacing w:line="252" w:lineRule="auto"/>
            </w:pPr>
            <w:r w:rsidRPr="00FC5746">
              <w:t>The course aims to</w:t>
            </w:r>
            <w:r w:rsidR="0049610C" w:rsidRPr="00FC5746">
              <w:t>:</w:t>
            </w:r>
          </w:p>
          <w:p w:rsidR="0086078B" w:rsidRPr="00FC5746" w:rsidRDefault="0086078B" w:rsidP="0086078B">
            <w:pPr>
              <w:spacing w:line="252" w:lineRule="auto"/>
            </w:pPr>
            <w:r w:rsidRPr="00FC5746">
              <w:t xml:space="preserve"> </w:t>
            </w:r>
            <w:r w:rsidR="0049610C" w:rsidRPr="00FC5746">
              <w:t xml:space="preserve">1. </w:t>
            </w:r>
            <w:r w:rsidR="00FC5746" w:rsidRPr="00FC5746">
              <w:t xml:space="preserve">Improve </w:t>
            </w:r>
            <w:r w:rsidRPr="00FC5746">
              <w:t xml:space="preserve">students’ knowledge of English morphology by: </w:t>
            </w:r>
          </w:p>
          <w:p w:rsidR="0086078B" w:rsidRPr="00FC5746" w:rsidRDefault="0049610C" w:rsidP="0086078B">
            <w:pPr>
              <w:spacing w:line="252" w:lineRule="auto"/>
            </w:pPr>
            <w:r w:rsidRPr="00FC5746">
              <w:t xml:space="preserve">2. </w:t>
            </w:r>
            <w:r w:rsidR="0086078B" w:rsidRPr="00FC5746">
              <w:t xml:space="preserve"> </w:t>
            </w:r>
            <w:r w:rsidR="00FC5746" w:rsidRPr="00FC5746">
              <w:t xml:space="preserve">Introducing </w:t>
            </w:r>
            <w:r w:rsidR="0086078B" w:rsidRPr="00FC5746">
              <w:t>them to a detailed investigation of English morphology</w:t>
            </w:r>
          </w:p>
          <w:p w:rsidR="0086078B" w:rsidRPr="00FC5746" w:rsidRDefault="0049610C" w:rsidP="0086078B">
            <w:pPr>
              <w:spacing w:line="252" w:lineRule="auto"/>
              <w:rPr>
                <w:rFonts w:eastAsia="Calibri"/>
              </w:rPr>
            </w:pPr>
            <w:r w:rsidRPr="00FC5746">
              <w:t xml:space="preserve">3. </w:t>
            </w:r>
            <w:r w:rsidR="0086078B" w:rsidRPr="00FC5746">
              <w:t xml:space="preserve"> Introducing them to the principles of analyzing English word structure, including </w:t>
            </w:r>
            <w:r w:rsidR="0086078B" w:rsidRPr="00FC5746">
              <w:rPr>
                <w:rFonts w:eastAsia="Calibri"/>
              </w:rPr>
              <w:t>the rule-governed nature of word-formation processes.</w:t>
            </w:r>
          </w:p>
          <w:p w:rsidR="00926404" w:rsidRPr="00FC5746" w:rsidRDefault="0049610C" w:rsidP="00926404">
            <w:pPr>
              <w:shd w:val="clear" w:color="auto" w:fill="FFFFFF"/>
            </w:pPr>
            <w:r w:rsidRPr="00FC5746">
              <w:t xml:space="preserve"> 4. </w:t>
            </w:r>
            <w:r w:rsidR="0086078B" w:rsidRPr="00FC5746">
              <w:t xml:space="preserve"> Introducing them to the </w:t>
            </w:r>
            <w:r w:rsidR="00926404" w:rsidRPr="00FC5746">
              <w:rPr>
                <w:rFonts w:eastAsia="Calibri"/>
              </w:rPr>
              <w:t>ongoing change of English vocabulary knowledge and practices, as a result of Internet language/Mobile (the impact of SMS and email clippings on present-day English)</w:t>
            </w:r>
            <w:r w:rsidR="0086078B" w:rsidRPr="00FC5746">
              <w:t>(4) Enhancing</w:t>
            </w:r>
            <w:r w:rsidR="00926404" w:rsidRPr="00FC5746">
              <w:t xml:space="preserve"> the</w:t>
            </w:r>
            <w:r w:rsidR="00926404" w:rsidRPr="00FC5746">
              <w:rPr>
                <w:rFonts w:eastAsia="Calibri"/>
              </w:rPr>
              <w:t>students’ ability to think logically, analytically, sensibly and soundly via seeing the rule-governed nature of word-formation processes.</w:t>
            </w:r>
          </w:p>
          <w:p w:rsidR="0086078B" w:rsidRPr="00FC5746" w:rsidRDefault="0049610C" w:rsidP="00926404">
            <w:pPr>
              <w:spacing w:line="252" w:lineRule="auto"/>
            </w:pPr>
            <w:r w:rsidRPr="00FC5746">
              <w:t>5.</w:t>
            </w:r>
            <w:r w:rsidR="0086078B" w:rsidRPr="00FC5746">
              <w:t xml:space="preserve"> Enabling them to use phonetic resources that are available on the internet.</w:t>
            </w:r>
          </w:p>
          <w:p w:rsidR="0086078B" w:rsidRPr="00FC5746" w:rsidRDefault="0086078B" w:rsidP="0086078B">
            <w:pPr>
              <w:spacing w:line="252" w:lineRule="auto"/>
              <w:rPr>
                <w:b/>
                <w:bCs/>
              </w:rPr>
            </w:pPr>
          </w:p>
          <w:p w:rsidR="004E7612" w:rsidRPr="0049610C" w:rsidRDefault="004E7612" w:rsidP="00265A1C">
            <w:pPr>
              <w:ind w:right="43"/>
            </w:pPr>
          </w:p>
          <w:p w:rsidR="004E7612" w:rsidRPr="0049610C" w:rsidRDefault="004E7612" w:rsidP="00265A1C">
            <w:pPr>
              <w:ind w:right="43"/>
            </w:pPr>
          </w:p>
        </w:tc>
      </w:tr>
    </w:tbl>
    <w:p w:rsidR="00BD2CF4" w:rsidRPr="0049610C" w:rsidRDefault="00BD2CF4"/>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9610C" w:rsidTr="00E10FF9">
        <w:tc>
          <w:tcPr>
            <w:tcW w:w="5000" w:type="pct"/>
          </w:tcPr>
          <w:p w:rsidR="004E7612" w:rsidRPr="0049610C" w:rsidRDefault="004E7612" w:rsidP="00265A1C">
            <w:pPr>
              <w:ind w:right="43"/>
            </w:pPr>
            <w:r w:rsidRPr="0049610C">
              <w:t xml:space="preserve">2.  Briefly describe any plans for developing and improving the course that are being implemented.  (e.g. increased use of IT or web based reference </w:t>
            </w:r>
            <w:r w:rsidR="00D437EB" w:rsidRPr="0049610C">
              <w:t>material, changes</w:t>
            </w:r>
            <w:r w:rsidRPr="0049610C">
              <w:t xml:space="preserve"> in content as a result of new research in the field)</w:t>
            </w:r>
          </w:p>
          <w:p w:rsidR="00515A74" w:rsidRPr="0049610C" w:rsidRDefault="00515A74" w:rsidP="00515A74">
            <w:pPr>
              <w:ind w:right="43"/>
            </w:pPr>
            <w:r w:rsidRPr="0049610C">
              <w:t>Widely use of online resources in addition to extensive practice.</w:t>
            </w:r>
          </w:p>
          <w:p w:rsidR="00515A74" w:rsidRPr="0049610C" w:rsidRDefault="00515A74" w:rsidP="00515A74">
            <w:pPr>
              <w:ind w:right="43"/>
            </w:pPr>
            <w:r w:rsidRPr="0049610C">
              <w:t>Increased use of IT or web-based reference material</w:t>
            </w:r>
          </w:p>
          <w:p w:rsidR="00515A74" w:rsidRPr="0049610C" w:rsidRDefault="00515A74" w:rsidP="00515A74">
            <w:pPr>
              <w:ind w:right="43"/>
            </w:pPr>
            <w:r w:rsidRPr="0049610C">
              <w:t xml:space="preserve">2.  Use Web-CT for uploading material </w:t>
            </w:r>
          </w:p>
          <w:p w:rsidR="00515A74" w:rsidRPr="0049610C" w:rsidRDefault="00515A74" w:rsidP="00515A74">
            <w:pPr>
              <w:ind w:right="43"/>
            </w:pPr>
            <w:r w:rsidRPr="0049610C">
              <w:t>Worksheets_Games_Quizzes_Exercises.htm (Interesting)</w:t>
            </w:r>
          </w:p>
          <w:p w:rsidR="004E7612" w:rsidRPr="0049610C" w:rsidRDefault="004E7612" w:rsidP="00265A1C">
            <w:pPr>
              <w:ind w:right="43"/>
            </w:pPr>
          </w:p>
          <w:p w:rsidR="004E7612" w:rsidRPr="0049610C" w:rsidRDefault="004E7612" w:rsidP="00265A1C">
            <w:pPr>
              <w:ind w:right="43"/>
            </w:pPr>
          </w:p>
          <w:p w:rsidR="004E7612" w:rsidRPr="0049610C" w:rsidRDefault="004E7612" w:rsidP="00265A1C">
            <w:pPr>
              <w:ind w:right="43"/>
            </w:pPr>
          </w:p>
        </w:tc>
      </w:tr>
    </w:tbl>
    <w:p w:rsidR="004E7612" w:rsidRPr="0049610C" w:rsidRDefault="004E7612" w:rsidP="00BD2CF4">
      <w:pPr>
        <w:spacing w:before="240" w:after="120"/>
        <w:ind w:right="45"/>
      </w:pPr>
      <w:r w:rsidRPr="0049610C">
        <w:rPr>
          <w:b/>
          <w:bCs/>
          <w:color w:val="C00000"/>
          <w:sz w:val="28"/>
          <w:szCs w:val="28"/>
        </w:rPr>
        <w:t>C.  Course Description</w:t>
      </w:r>
      <w:r w:rsidR="0049610C">
        <w:rPr>
          <w:b/>
          <w:bCs/>
          <w:color w:val="C00000"/>
          <w:sz w:val="28"/>
          <w:szCs w:val="28"/>
        </w:rPr>
        <w:t xml:space="preserve"> </w:t>
      </w:r>
      <w:r w:rsidRPr="0049610C">
        <w:rPr>
          <w:color w:val="C00000"/>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RPr="0049610C" w:rsidTr="00E10FF9">
        <w:tc>
          <w:tcPr>
            <w:tcW w:w="5000" w:type="pct"/>
          </w:tcPr>
          <w:p w:rsidR="004E7612" w:rsidRPr="0049610C" w:rsidRDefault="004E7612" w:rsidP="001D3A92">
            <w:pPr>
              <w:ind w:right="43"/>
            </w:pPr>
            <w:r w:rsidRPr="0049610C">
              <w:t>Course Description:</w:t>
            </w:r>
          </w:p>
          <w:p w:rsidR="00515A74" w:rsidRPr="0049610C" w:rsidRDefault="00515A74" w:rsidP="00515A74">
            <w:pPr>
              <w:ind w:right="43"/>
            </w:pPr>
            <w:r w:rsidRPr="0049610C">
              <w:t xml:space="preserve">Defining the subject area: Morphology is the sub-branch of linguistics which studies the structure of words and word-formation processes. This course purports to provide students with: 1.  A working knowledge of word structure and word-formation processes (roots, bases and stems, prefixing/infixing/circumfixing, morpheme/allomorph, lexicon, mental dictionary, inflectional/grammatical vs. derivational/lexical morphology, lexical gaps/neologisms, etc.). 2. A basic understanding of a variety of word-formation processes (compounding, blending, back-formations, pullet surprises, reduplications, eponyms, clippings, acronyms, abbreviations, etc.). 3. Skills to analyses and use English words effectively and creatively in speaking and writing. 4. Ability to argue intelligently and soundly and to think critically, analytically and innovatively with and about language (e.g. lexical gaps and neologisms) Methods:  Instructors may use a wide range of methods including: lecturing, class seminars/presentations, response papers, peer-teaching, etc. Assessment:  Instructors are encouraged to combine both traditional and modern methods of assessment (testing, quizzes, response papers, etc.). </w:t>
            </w:r>
          </w:p>
          <w:p w:rsidR="00515A74" w:rsidRPr="0049610C" w:rsidRDefault="00515A74" w:rsidP="00515A74">
            <w:pPr>
              <w:ind w:right="43"/>
            </w:pPr>
          </w:p>
          <w:p w:rsidR="00515A74" w:rsidRPr="0049610C" w:rsidRDefault="00515A74" w:rsidP="001D3A92">
            <w:pPr>
              <w:ind w:right="43"/>
            </w:pPr>
          </w:p>
          <w:p w:rsidR="004E7612" w:rsidRPr="0049610C" w:rsidRDefault="004E7612" w:rsidP="001D3A92">
            <w:pPr>
              <w:ind w:right="43"/>
            </w:pPr>
          </w:p>
          <w:p w:rsidR="004E7612" w:rsidRPr="0049610C" w:rsidRDefault="004E7612" w:rsidP="001D3A92">
            <w:pPr>
              <w:ind w:right="43"/>
            </w:pPr>
          </w:p>
          <w:p w:rsidR="004E7612" w:rsidRPr="0049610C" w:rsidRDefault="004E7612" w:rsidP="001D3A92">
            <w:pPr>
              <w:ind w:right="43"/>
            </w:pPr>
          </w:p>
        </w:tc>
      </w:tr>
    </w:tbl>
    <w:p w:rsidR="004E7612" w:rsidRPr="0049610C" w:rsidRDefault="004E7612" w:rsidP="00265A1C">
      <w:pPr>
        <w:ind w:right="43"/>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49610C"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1. Topics to be Covered</w:t>
            </w:r>
          </w:p>
        </w:tc>
      </w:tr>
      <w:tr w:rsidR="004E7612" w:rsidRPr="0049610C"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No. of</w:t>
            </w:r>
          </w:p>
          <w:p w:rsidR="004E7612" w:rsidRPr="0049610C" w:rsidRDefault="004E7612" w:rsidP="00B26EA1">
            <w:pPr>
              <w:ind w:right="43"/>
              <w:jc w:val="center"/>
              <w:rPr>
                <w:b/>
                <w:bCs/>
              </w:rPr>
            </w:pPr>
            <w:r w:rsidRPr="0049610C">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Contact hours</w:t>
            </w:r>
          </w:p>
        </w:tc>
      </w:tr>
      <w:tr w:rsidR="00CA7779" w:rsidRPr="0049610C" w:rsidTr="001F077D">
        <w:trPr>
          <w:cantSplit/>
          <w:trHeight w:val="340"/>
        </w:trPr>
        <w:tc>
          <w:tcPr>
            <w:tcW w:w="3690" w:type="pct"/>
            <w:tcBorders>
              <w:right w:val="single" w:sz="12" w:space="0" w:color="auto"/>
            </w:tcBorders>
          </w:tcPr>
          <w:p w:rsidR="00CA7779" w:rsidRPr="0049610C" w:rsidRDefault="00CA7779" w:rsidP="00CA7779">
            <w:pPr>
              <w:shd w:val="clear" w:color="auto" w:fill="FFFFFF"/>
              <w:rPr>
                <w:lang w:bidi="ar-EG"/>
              </w:rPr>
            </w:pPr>
            <w:r w:rsidRPr="0049610C">
              <w:t xml:space="preserve">Course </w:t>
            </w:r>
            <w:r w:rsidR="00A96CCC" w:rsidRPr="0049610C">
              <w:t>Orientation.</w:t>
            </w:r>
          </w:p>
        </w:tc>
        <w:tc>
          <w:tcPr>
            <w:tcW w:w="655" w:type="pct"/>
            <w:tcBorders>
              <w:top w:val="single" w:sz="18" w:space="0" w:color="auto"/>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1</w:t>
            </w:r>
            <w:r w:rsidRPr="0049610C">
              <w:rPr>
                <w:color w:val="000000"/>
                <w:rtl/>
              </w:rPr>
              <w:t>.</w:t>
            </w:r>
          </w:p>
        </w:tc>
        <w:tc>
          <w:tcPr>
            <w:tcW w:w="655" w:type="pct"/>
            <w:tcBorders>
              <w:top w:val="single" w:sz="18" w:space="0" w:color="auto"/>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rtl/>
              </w:rPr>
            </w:pPr>
            <w:r w:rsidRPr="0049610C">
              <w:rPr>
                <w:color w:val="000000"/>
              </w:rPr>
              <w:t>3</w:t>
            </w:r>
            <w:r w:rsidRPr="0049610C">
              <w:rPr>
                <w:color w:val="000000"/>
                <w:rtl/>
              </w:rPr>
              <w:t>.</w:t>
            </w:r>
          </w:p>
        </w:tc>
      </w:tr>
      <w:tr w:rsidR="00CA7779" w:rsidRPr="0049610C" w:rsidTr="001F077D">
        <w:trPr>
          <w:cantSplit/>
          <w:trHeight w:val="340"/>
        </w:trPr>
        <w:tc>
          <w:tcPr>
            <w:tcW w:w="3690" w:type="pct"/>
            <w:tcBorders>
              <w:right w:val="single" w:sz="12" w:space="0" w:color="auto"/>
            </w:tcBorders>
          </w:tcPr>
          <w:p w:rsidR="00CA7779" w:rsidRPr="0049610C" w:rsidRDefault="00A96CCC" w:rsidP="00CA7779">
            <w:pPr>
              <w:shd w:val="clear" w:color="auto" w:fill="FFFFFF"/>
              <w:rPr>
                <w:lang w:bidi="ar-EG"/>
              </w:rPr>
            </w:pPr>
            <w:r w:rsidRPr="0049610C">
              <w:t>What is Morphology? Types of Morphology and Morphological Analysis (Inflectional vs. Derivational, Lexical vs. Grammatical Morphology), Morphological knowledge (Mental lexicon)</w:t>
            </w:r>
            <w:r w:rsidR="00CA7779" w:rsidRPr="0049610C">
              <w:rPr>
                <w:rtl/>
              </w:rPr>
              <w:t>.</w:t>
            </w:r>
          </w:p>
        </w:tc>
        <w:tc>
          <w:tcPr>
            <w:tcW w:w="655" w:type="pct"/>
            <w:tcBorders>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tl/>
              </w:rPr>
              <w:t>.</w:t>
            </w:r>
            <w:r w:rsidRPr="0049610C">
              <w:rPr>
                <w:color w:val="000000"/>
              </w:rPr>
              <w:t>2</w:t>
            </w:r>
            <w:r w:rsidRPr="0049610C">
              <w:rPr>
                <w:color w:val="000000"/>
                <w:rtl/>
              </w:rPr>
              <w:t>.</w:t>
            </w:r>
          </w:p>
        </w:tc>
        <w:tc>
          <w:tcPr>
            <w:tcW w:w="655" w:type="pct"/>
            <w:tcBorders>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tl/>
              </w:rPr>
              <w:t>.</w:t>
            </w:r>
            <w:r w:rsidRPr="0049610C">
              <w:rPr>
                <w:color w:val="000000"/>
              </w:rPr>
              <w:t>6</w:t>
            </w:r>
          </w:p>
        </w:tc>
      </w:tr>
      <w:tr w:rsidR="00CA7779" w:rsidRPr="0049610C" w:rsidTr="001F077D">
        <w:trPr>
          <w:cantSplit/>
          <w:trHeight w:val="340"/>
        </w:trPr>
        <w:tc>
          <w:tcPr>
            <w:tcW w:w="3690" w:type="pct"/>
            <w:tcBorders>
              <w:right w:val="single" w:sz="12" w:space="0" w:color="auto"/>
            </w:tcBorders>
          </w:tcPr>
          <w:p w:rsidR="00CA7779" w:rsidRPr="0049610C" w:rsidRDefault="00A96CCC" w:rsidP="00CA7779">
            <w:pPr>
              <w:shd w:val="clear" w:color="auto" w:fill="FFFFFF"/>
              <w:rPr>
                <w:lang w:bidi="ar-EG"/>
              </w:rPr>
            </w:pPr>
            <w:r w:rsidRPr="0049610C">
              <w:rPr>
                <w:lang w:bidi="ar-EG"/>
              </w:rPr>
              <w:t>Word-Formation Processes: Morpheme, Allomorph, Roots, Bases/Stems, Prefixes, Infixes, Suffixes, Circumfixes, etc. (Note the rarity of infixes and circumfixes in English).</w:t>
            </w:r>
          </w:p>
        </w:tc>
        <w:tc>
          <w:tcPr>
            <w:tcW w:w="655" w:type="pct"/>
            <w:tcBorders>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3</w:t>
            </w:r>
            <w:r w:rsidRPr="0049610C">
              <w:rPr>
                <w:color w:val="000000"/>
                <w:rtl/>
              </w:rPr>
              <w:t>.</w:t>
            </w:r>
          </w:p>
        </w:tc>
        <w:tc>
          <w:tcPr>
            <w:tcW w:w="655" w:type="pct"/>
            <w:tcBorders>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tl/>
              </w:rPr>
              <w:t>.</w:t>
            </w:r>
            <w:r w:rsidRPr="0049610C">
              <w:rPr>
                <w:color w:val="000000"/>
              </w:rPr>
              <w:t>9</w:t>
            </w:r>
          </w:p>
        </w:tc>
      </w:tr>
      <w:tr w:rsidR="00CA7779" w:rsidRPr="0049610C" w:rsidTr="001F077D">
        <w:trPr>
          <w:cantSplit/>
          <w:trHeight w:val="340"/>
        </w:trPr>
        <w:tc>
          <w:tcPr>
            <w:tcW w:w="3690" w:type="pct"/>
            <w:tcBorders>
              <w:right w:val="single" w:sz="12" w:space="0" w:color="auto"/>
            </w:tcBorders>
          </w:tcPr>
          <w:p w:rsidR="00CA7779" w:rsidRPr="0049610C" w:rsidRDefault="00A96CCC" w:rsidP="00CA7779">
            <w:pPr>
              <w:shd w:val="clear" w:color="auto" w:fill="FFFFFF"/>
              <w:rPr>
                <w:lang w:bidi="ar-EG"/>
              </w:rPr>
            </w:pPr>
            <w:r w:rsidRPr="0049610C">
              <w:rPr>
                <w:lang w:bidi="ar-EG"/>
              </w:rPr>
              <w:t>Lexical Gaps, Pullet Surprises and Neologisms and their implications for both theoretical and applied linguistics.</w:t>
            </w:r>
          </w:p>
        </w:tc>
        <w:tc>
          <w:tcPr>
            <w:tcW w:w="655" w:type="pct"/>
            <w:tcBorders>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2</w:t>
            </w:r>
            <w:r w:rsidRPr="0049610C">
              <w:rPr>
                <w:color w:val="000000"/>
                <w:rtl/>
              </w:rPr>
              <w:t>.</w:t>
            </w:r>
          </w:p>
        </w:tc>
        <w:tc>
          <w:tcPr>
            <w:tcW w:w="655" w:type="pct"/>
            <w:tcBorders>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tl/>
              </w:rPr>
              <w:t>.</w:t>
            </w:r>
            <w:r w:rsidRPr="0049610C">
              <w:rPr>
                <w:color w:val="000000"/>
              </w:rPr>
              <w:t>6</w:t>
            </w:r>
            <w:r w:rsidRPr="0049610C">
              <w:rPr>
                <w:color w:val="000000"/>
                <w:rtl/>
              </w:rPr>
              <w:t>.</w:t>
            </w:r>
          </w:p>
        </w:tc>
      </w:tr>
      <w:tr w:rsidR="00CA7779" w:rsidRPr="0049610C" w:rsidTr="001F077D">
        <w:trPr>
          <w:cantSplit/>
          <w:trHeight w:val="340"/>
        </w:trPr>
        <w:tc>
          <w:tcPr>
            <w:tcW w:w="3690" w:type="pct"/>
            <w:tcBorders>
              <w:right w:val="single" w:sz="12" w:space="0" w:color="auto"/>
            </w:tcBorders>
          </w:tcPr>
          <w:p w:rsidR="00CA7779" w:rsidRPr="0049610C" w:rsidRDefault="00A96CCC" w:rsidP="00CA7779">
            <w:pPr>
              <w:shd w:val="clear" w:color="auto" w:fill="FFFFFF"/>
              <w:rPr>
                <w:lang w:bidi="ar-EG"/>
              </w:rPr>
            </w:pPr>
            <w:r w:rsidRPr="0049610C">
              <w:rPr>
                <w:lang w:bidi="ar-EG"/>
              </w:rPr>
              <w:t>Blends vs. Compounds, Clippings, Acronyms vs. Back-formations (providing students with as many examples as possible from English, (a few examples from other languages could be mentioned as well).</w:t>
            </w:r>
          </w:p>
        </w:tc>
        <w:tc>
          <w:tcPr>
            <w:tcW w:w="655" w:type="pct"/>
            <w:tcBorders>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tl/>
              </w:rPr>
              <w:t>.</w:t>
            </w:r>
            <w:r w:rsidRPr="0049610C">
              <w:rPr>
                <w:color w:val="000000"/>
              </w:rPr>
              <w:t>3</w:t>
            </w:r>
            <w:r w:rsidRPr="0049610C">
              <w:rPr>
                <w:color w:val="000000"/>
                <w:rtl/>
              </w:rPr>
              <w:t>.</w:t>
            </w:r>
          </w:p>
        </w:tc>
        <w:tc>
          <w:tcPr>
            <w:tcW w:w="655" w:type="pct"/>
            <w:tcBorders>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9</w:t>
            </w:r>
            <w:r w:rsidRPr="0049610C">
              <w:rPr>
                <w:color w:val="000000"/>
                <w:rtl/>
              </w:rPr>
              <w:t>.</w:t>
            </w:r>
          </w:p>
        </w:tc>
      </w:tr>
      <w:tr w:rsidR="00CA7779" w:rsidRPr="0049610C" w:rsidTr="001F077D">
        <w:trPr>
          <w:cantSplit/>
          <w:trHeight w:val="340"/>
        </w:trPr>
        <w:tc>
          <w:tcPr>
            <w:tcW w:w="3690" w:type="pct"/>
            <w:tcBorders>
              <w:right w:val="single" w:sz="12" w:space="0" w:color="auto"/>
            </w:tcBorders>
          </w:tcPr>
          <w:p w:rsidR="00CA7779" w:rsidRPr="0049610C" w:rsidRDefault="00A96CCC" w:rsidP="00CA7779">
            <w:pPr>
              <w:shd w:val="clear" w:color="auto" w:fill="FFFFFF"/>
              <w:rPr>
                <w:lang w:bidi="ar-EG"/>
              </w:rPr>
            </w:pPr>
            <w:r w:rsidRPr="0049610C">
              <w:rPr>
                <w:lang w:bidi="ar-EG"/>
              </w:rPr>
              <w:t>Eponyms, Reduplications, (with many English examples).</w:t>
            </w:r>
          </w:p>
        </w:tc>
        <w:tc>
          <w:tcPr>
            <w:tcW w:w="655" w:type="pct"/>
            <w:tcBorders>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1</w:t>
            </w:r>
            <w:r w:rsidRPr="0049610C">
              <w:rPr>
                <w:color w:val="000000"/>
                <w:rtl/>
              </w:rPr>
              <w:t>.</w:t>
            </w:r>
          </w:p>
        </w:tc>
        <w:tc>
          <w:tcPr>
            <w:tcW w:w="655" w:type="pct"/>
            <w:tcBorders>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rtl/>
              </w:rPr>
            </w:pPr>
            <w:r w:rsidRPr="0049610C">
              <w:rPr>
                <w:color w:val="000000"/>
                <w:rtl/>
              </w:rPr>
              <w:t>.</w:t>
            </w:r>
            <w:r w:rsidRPr="0049610C">
              <w:rPr>
                <w:color w:val="000000"/>
              </w:rPr>
              <w:t>3</w:t>
            </w:r>
            <w:r w:rsidRPr="0049610C">
              <w:rPr>
                <w:color w:val="000000"/>
                <w:rtl/>
              </w:rPr>
              <w:t>.</w:t>
            </w:r>
          </w:p>
        </w:tc>
      </w:tr>
      <w:tr w:rsidR="00CA7779" w:rsidRPr="0049610C" w:rsidTr="001F077D">
        <w:trPr>
          <w:cantSplit/>
          <w:trHeight w:val="340"/>
        </w:trPr>
        <w:tc>
          <w:tcPr>
            <w:tcW w:w="3690" w:type="pct"/>
            <w:tcBorders>
              <w:right w:val="single" w:sz="12" w:space="0" w:color="auto"/>
            </w:tcBorders>
          </w:tcPr>
          <w:p w:rsidR="00CA7779" w:rsidRPr="0049610C" w:rsidRDefault="00A96CCC" w:rsidP="00CA7779">
            <w:pPr>
              <w:shd w:val="clear" w:color="auto" w:fill="FFFFFF"/>
              <w:rPr>
                <w:lang w:bidi="ar-EG"/>
              </w:rPr>
            </w:pPr>
            <w:r w:rsidRPr="0049610C">
              <w:rPr>
                <w:lang w:bidi="ar-EG"/>
              </w:rPr>
              <w:t>More practice on identifying roots, bases, stems, prefixes, suffixes (infixes and circumfixes from languages where they may exist).</w:t>
            </w:r>
          </w:p>
        </w:tc>
        <w:tc>
          <w:tcPr>
            <w:tcW w:w="655" w:type="pct"/>
            <w:tcBorders>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1</w:t>
            </w:r>
          </w:p>
        </w:tc>
        <w:tc>
          <w:tcPr>
            <w:tcW w:w="655" w:type="pct"/>
            <w:tcBorders>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rtl/>
              </w:rPr>
            </w:pPr>
            <w:r w:rsidRPr="0049610C">
              <w:rPr>
                <w:color w:val="000000"/>
              </w:rPr>
              <w:t>3</w:t>
            </w:r>
            <w:r w:rsidRPr="0049610C">
              <w:rPr>
                <w:color w:val="000000"/>
                <w:rtl/>
              </w:rPr>
              <w:t>.</w:t>
            </w:r>
          </w:p>
        </w:tc>
      </w:tr>
      <w:tr w:rsidR="00CA7779" w:rsidRPr="0049610C" w:rsidTr="001F077D">
        <w:trPr>
          <w:cantSplit/>
          <w:trHeight w:val="340"/>
        </w:trPr>
        <w:tc>
          <w:tcPr>
            <w:tcW w:w="3690" w:type="pct"/>
            <w:tcBorders>
              <w:right w:val="single" w:sz="12" w:space="0" w:color="auto"/>
            </w:tcBorders>
          </w:tcPr>
          <w:p w:rsidR="00CA7779" w:rsidRPr="0049610C" w:rsidRDefault="00CA7779" w:rsidP="00CA7779">
            <w:pPr>
              <w:shd w:val="clear" w:color="auto" w:fill="FFFFFF"/>
              <w:rPr>
                <w:lang w:bidi="ar-EG"/>
              </w:rPr>
            </w:pPr>
            <w:r w:rsidRPr="0049610C">
              <w:t xml:space="preserve">Presentations, Response </w:t>
            </w:r>
            <w:r w:rsidR="00A96CCC" w:rsidRPr="0049610C">
              <w:t>papers,</w:t>
            </w:r>
            <w:r w:rsidRPr="0049610C">
              <w:t xml:space="preserve"> project </w:t>
            </w:r>
            <w:r w:rsidR="00A96CCC" w:rsidRPr="0049610C">
              <w:t>Discussions,</w:t>
            </w:r>
            <w:r w:rsidRPr="0049610C">
              <w:t xml:space="preserve"> Seminars </w:t>
            </w:r>
          </w:p>
        </w:tc>
        <w:tc>
          <w:tcPr>
            <w:tcW w:w="655" w:type="pct"/>
            <w:tcBorders>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1</w:t>
            </w:r>
            <w:r w:rsidRPr="0049610C">
              <w:rPr>
                <w:color w:val="000000"/>
                <w:rtl/>
              </w:rPr>
              <w:t>.</w:t>
            </w:r>
          </w:p>
        </w:tc>
        <w:tc>
          <w:tcPr>
            <w:tcW w:w="655" w:type="pct"/>
            <w:tcBorders>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rtl/>
              </w:rPr>
            </w:pPr>
            <w:r w:rsidRPr="0049610C">
              <w:rPr>
                <w:color w:val="000000"/>
              </w:rPr>
              <w:t>3</w:t>
            </w:r>
          </w:p>
        </w:tc>
      </w:tr>
      <w:tr w:rsidR="00CA7779" w:rsidRPr="0049610C" w:rsidTr="001F077D">
        <w:trPr>
          <w:cantSplit/>
          <w:trHeight w:val="340"/>
        </w:trPr>
        <w:tc>
          <w:tcPr>
            <w:tcW w:w="3690" w:type="pct"/>
            <w:tcBorders>
              <w:right w:val="single" w:sz="12" w:space="0" w:color="auto"/>
            </w:tcBorders>
          </w:tcPr>
          <w:p w:rsidR="00CA7779" w:rsidRPr="0049610C" w:rsidRDefault="00CA7779" w:rsidP="00CA7779">
            <w:pPr>
              <w:shd w:val="clear" w:color="auto" w:fill="FFFFFF"/>
              <w:rPr>
                <w:lang w:bidi="ar-EG"/>
              </w:rPr>
            </w:pPr>
            <w:r w:rsidRPr="0049610C">
              <w:t xml:space="preserve">More practice on word –formations </w:t>
            </w:r>
            <w:r w:rsidR="00A96CCC" w:rsidRPr="0049610C">
              <w:t>processes.</w:t>
            </w:r>
          </w:p>
        </w:tc>
        <w:tc>
          <w:tcPr>
            <w:tcW w:w="655" w:type="pct"/>
            <w:tcBorders>
              <w:left w:val="single" w:sz="18" w:space="0" w:color="auto"/>
              <w:right w:val="single" w:sz="18"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1</w:t>
            </w:r>
          </w:p>
        </w:tc>
        <w:tc>
          <w:tcPr>
            <w:tcW w:w="655" w:type="pct"/>
            <w:tcBorders>
              <w:left w:val="single" w:sz="18" w:space="0" w:color="auto"/>
              <w:right w:val="double" w:sz="4" w:space="0" w:color="auto"/>
            </w:tcBorders>
            <w:shd w:val="clear" w:color="auto" w:fill="FFFFFF"/>
          </w:tcPr>
          <w:p w:rsidR="00CA7779" w:rsidRPr="0049610C" w:rsidRDefault="00CA7779" w:rsidP="00CA7779">
            <w:pPr>
              <w:shd w:val="clear" w:color="auto" w:fill="FFFFFF"/>
              <w:jc w:val="center"/>
              <w:rPr>
                <w:color w:val="000000"/>
                <w:lang w:bidi="ar-EG"/>
              </w:rPr>
            </w:pPr>
            <w:r w:rsidRPr="0049610C">
              <w:rPr>
                <w:color w:val="000000"/>
              </w:rPr>
              <w:t>3</w:t>
            </w:r>
          </w:p>
        </w:tc>
      </w:tr>
      <w:tr w:rsidR="00CA7779" w:rsidRPr="0049610C" w:rsidTr="001F077D">
        <w:trPr>
          <w:cantSplit/>
          <w:trHeight w:val="340"/>
        </w:trPr>
        <w:tc>
          <w:tcPr>
            <w:tcW w:w="3690" w:type="pct"/>
            <w:tcBorders>
              <w:right w:val="single" w:sz="12" w:space="0" w:color="auto"/>
            </w:tcBorders>
          </w:tcPr>
          <w:p w:rsidR="00CA7779" w:rsidRPr="0049610C" w:rsidRDefault="00CA7779" w:rsidP="00CA7779">
            <w:pPr>
              <w:shd w:val="clear" w:color="auto" w:fill="FFFFFF"/>
            </w:pPr>
            <w:r w:rsidRPr="0049610C">
              <w:t>Total</w:t>
            </w:r>
          </w:p>
        </w:tc>
        <w:tc>
          <w:tcPr>
            <w:tcW w:w="655" w:type="pct"/>
            <w:tcBorders>
              <w:left w:val="single" w:sz="18" w:space="0" w:color="auto"/>
              <w:bottom w:val="double" w:sz="4" w:space="0" w:color="auto"/>
              <w:right w:val="single" w:sz="18" w:space="0" w:color="auto"/>
            </w:tcBorders>
            <w:shd w:val="clear" w:color="auto" w:fill="FFFFFF"/>
          </w:tcPr>
          <w:p w:rsidR="00CA7779" w:rsidRPr="0049610C" w:rsidRDefault="00CA7779" w:rsidP="00CA7779">
            <w:pPr>
              <w:shd w:val="clear" w:color="auto" w:fill="FFFFFF"/>
              <w:jc w:val="center"/>
              <w:rPr>
                <w:color w:val="000000"/>
                <w:rtl/>
              </w:rPr>
            </w:pPr>
            <w:r w:rsidRPr="0049610C">
              <w:rPr>
                <w:color w:val="000000"/>
              </w:rPr>
              <w:t>15</w:t>
            </w:r>
          </w:p>
        </w:tc>
        <w:tc>
          <w:tcPr>
            <w:tcW w:w="655" w:type="pct"/>
            <w:tcBorders>
              <w:left w:val="single" w:sz="18" w:space="0" w:color="auto"/>
              <w:bottom w:val="double" w:sz="4" w:space="0" w:color="auto"/>
              <w:right w:val="double" w:sz="4" w:space="0" w:color="auto"/>
            </w:tcBorders>
            <w:shd w:val="clear" w:color="auto" w:fill="FFFFFF"/>
          </w:tcPr>
          <w:p w:rsidR="00CA7779" w:rsidRPr="0049610C" w:rsidRDefault="00CA7779" w:rsidP="00CA7779">
            <w:pPr>
              <w:shd w:val="clear" w:color="auto" w:fill="FFFFFF"/>
              <w:jc w:val="center"/>
              <w:rPr>
                <w:color w:val="000000"/>
                <w:rtl/>
              </w:rPr>
            </w:pPr>
            <w:r w:rsidRPr="0049610C">
              <w:rPr>
                <w:color w:val="000000"/>
              </w:rPr>
              <w:t>45</w:t>
            </w:r>
          </w:p>
        </w:tc>
      </w:tr>
    </w:tbl>
    <w:p w:rsidR="00BD2CF4" w:rsidRPr="0049610C" w:rsidRDefault="00BD2C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00"/>
        <w:gridCol w:w="1184"/>
        <w:gridCol w:w="1276"/>
        <w:gridCol w:w="1513"/>
        <w:gridCol w:w="1490"/>
        <w:gridCol w:w="1123"/>
        <w:gridCol w:w="1401"/>
      </w:tblGrid>
      <w:tr w:rsidR="004E7612" w:rsidRPr="0049610C"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49610C" w:rsidRDefault="004E7612" w:rsidP="00B26EA1">
            <w:pPr>
              <w:ind w:right="43"/>
              <w:rPr>
                <w:b/>
                <w:bCs/>
              </w:rPr>
            </w:pPr>
            <w:r w:rsidRPr="0049610C">
              <w:rPr>
                <w:b/>
                <w:bCs/>
              </w:rPr>
              <w:t>2.  Course components (total contact hours and credits per semester):</w:t>
            </w:r>
          </w:p>
        </w:tc>
      </w:tr>
      <w:tr w:rsidR="00B26EA1" w:rsidRPr="0049610C"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49610C"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Laboratory</w:t>
            </w:r>
            <w:r w:rsidR="00954DE5" w:rsidRPr="0049610C">
              <w:rPr>
                <w:b/>
                <w:bCs/>
              </w:rPr>
              <w:t>/</w:t>
            </w:r>
          </w:p>
          <w:p w:rsidR="004E7612" w:rsidRPr="0049610C" w:rsidRDefault="004E7612" w:rsidP="00B26EA1">
            <w:pPr>
              <w:ind w:right="43"/>
              <w:jc w:val="center"/>
              <w:rPr>
                <w:b/>
                <w:bCs/>
              </w:rPr>
            </w:pPr>
            <w:r w:rsidRPr="0049610C">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49610C" w:rsidRDefault="004E7612" w:rsidP="00B26EA1">
            <w:pPr>
              <w:ind w:right="43"/>
              <w:jc w:val="center"/>
              <w:rPr>
                <w:b/>
                <w:bCs/>
              </w:rPr>
            </w:pPr>
            <w:r w:rsidRPr="0049610C">
              <w:rPr>
                <w:b/>
                <w:bCs/>
              </w:rPr>
              <w:t>Total</w:t>
            </w:r>
          </w:p>
        </w:tc>
      </w:tr>
      <w:tr w:rsidR="00B26EA1" w:rsidRPr="0049610C"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49610C" w:rsidRDefault="001D7668" w:rsidP="00B26EA1">
            <w:pPr>
              <w:ind w:right="43"/>
              <w:jc w:val="center"/>
              <w:rPr>
                <w:b/>
                <w:bCs/>
              </w:rPr>
            </w:pPr>
            <w:r w:rsidRPr="0049610C">
              <w:rPr>
                <w:b/>
                <w:bCs/>
              </w:rPr>
              <w:t>Contact</w:t>
            </w:r>
          </w:p>
          <w:p w:rsidR="001D7668" w:rsidRPr="0049610C" w:rsidRDefault="001D7668" w:rsidP="00B26EA1">
            <w:pPr>
              <w:ind w:right="43"/>
              <w:jc w:val="center"/>
              <w:rPr>
                <w:b/>
                <w:bCs/>
              </w:rPr>
            </w:pPr>
            <w:r w:rsidRPr="0049610C">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49610C" w:rsidRDefault="001D7668" w:rsidP="00B26EA1">
            <w:pPr>
              <w:ind w:right="43"/>
              <w:jc w:val="center"/>
              <w:rPr>
                <w:b/>
                <w:bCs/>
              </w:rPr>
            </w:pPr>
            <w:r w:rsidRPr="0049610C">
              <w:rPr>
                <w:b/>
                <w:bCs/>
              </w:rPr>
              <w:t>Plan</w:t>
            </w:r>
            <w:r w:rsidR="0049610C">
              <w:rPr>
                <w:b/>
                <w:bCs/>
              </w:rPr>
              <w:t>n</w:t>
            </w:r>
            <w:r w:rsidRPr="0049610C">
              <w:rPr>
                <w:b/>
                <w:bCs/>
              </w:rPr>
              <w:t>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49610C" w:rsidRDefault="0049610C"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49610C"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49610C" w:rsidRDefault="0049610C" w:rsidP="00B26EA1">
            <w:pPr>
              <w:ind w:right="43"/>
              <w:jc w:val="center"/>
              <w:rPr>
                <w:b/>
                <w:bCs/>
              </w:rPr>
            </w:pPr>
            <w:r>
              <w:rPr>
                <w:b/>
                <w:bCs/>
              </w:rPr>
              <w:t>45</w:t>
            </w:r>
          </w:p>
        </w:tc>
      </w:tr>
      <w:tr w:rsidR="00B26EA1" w:rsidRPr="0049610C"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49610C"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49610C" w:rsidRDefault="001D7668" w:rsidP="00B26EA1">
            <w:pPr>
              <w:ind w:right="43"/>
              <w:jc w:val="center"/>
              <w:rPr>
                <w:b/>
                <w:bCs/>
              </w:rPr>
            </w:pPr>
            <w:r w:rsidRPr="0049610C">
              <w:rPr>
                <w:b/>
                <w:bCs/>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49610C" w:rsidRDefault="0049610C"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49610C"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49610C" w:rsidRDefault="00CA7779" w:rsidP="00B26EA1">
            <w:pPr>
              <w:ind w:right="43"/>
              <w:jc w:val="center"/>
              <w:rPr>
                <w:b/>
                <w:bCs/>
              </w:rPr>
            </w:pPr>
            <w:r w:rsidRPr="0049610C">
              <w:rPr>
                <w:b/>
                <w:bCs/>
              </w:rPr>
              <w:t>45</w:t>
            </w:r>
          </w:p>
        </w:tc>
      </w:tr>
      <w:tr w:rsidR="00B26EA1" w:rsidRPr="0049610C"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49610C" w:rsidRDefault="001D7668" w:rsidP="00B26EA1">
            <w:pPr>
              <w:ind w:right="43"/>
              <w:jc w:val="center"/>
              <w:rPr>
                <w:b/>
                <w:bCs/>
              </w:rPr>
            </w:pPr>
            <w:r w:rsidRPr="0049610C">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49610C" w:rsidRDefault="001D7668" w:rsidP="00B26EA1">
            <w:pPr>
              <w:ind w:right="43"/>
              <w:jc w:val="center"/>
              <w:rPr>
                <w:b/>
                <w:bCs/>
              </w:rPr>
            </w:pPr>
            <w:r w:rsidRPr="0049610C">
              <w:rPr>
                <w:b/>
                <w:bCs/>
              </w:rPr>
              <w:t>Plan</w:t>
            </w:r>
            <w:r w:rsidR="0049610C">
              <w:rPr>
                <w:b/>
                <w:bCs/>
              </w:rPr>
              <w:t>n</w:t>
            </w:r>
            <w:r w:rsidRPr="0049610C">
              <w:rPr>
                <w:b/>
                <w:bCs/>
              </w:rPr>
              <w:t>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49610C" w:rsidRDefault="0049610C"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49610C"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49610C"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49610C" w:rsidRDefault="00FC5746" w:rsidP="00B26EA1">
            <w:pPr>
              <w:ind w:right="43"/>
              <w:jc w:val="center"/>
              <w:rPr>
                <w:b/>
                <w:bCs/>
              </w:rPr>
            </w:pPr>
            <w:r>
              <w:rPr>
                <w:b/>
                <w:bCs/>
              </w:rPr>
              <w:t>3</w:t>
            </w:r>
          </w:p>
        </w:tc>
      </w:tr>
      <w:tr w:rsidR="00B26EA1" w:rsidRPr="0049610C"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49610C"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49610C" w:rsidRDefault="001D7668" w:rsidP="00B26EA1">
            <w:pPr>
              <w:ind w:right="43"/>
              <w:jc w:val="center"/>
              <w:rPr>
                <w:b/>
                <w:bCs/>
              </w:rPr>
            </w:pPr>
            <w:r w:rsidRPr="0049610C">
              <w:rPr>
                <w:b/>
                <w:bCs/>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49610C" w:rsidRDefault="0049610C"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49610C"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49610C"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49610C"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49610C"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49610C" w:rsidRDefault="00FC5746" w:rsidP="00B26EA1">
            <w:pPr>
              <w:ind w:right="43"/>
              <w:jc w:val="center"/>
              <w:rPr>
                <w:b/>
                <w:bCs/>
              </w:rPr>
            </w:pPr>
            <w:r>
              <w:rPr>
                <w:b/>
                <w:bCs/>
              </w:rPr>
              <w:t>3</w:t>
            </w:r>
          </w:p>
        </w:tc>
      </w:tr>
    </w:tbl>
    <w:p w:rsidR="00BD2CF4" w:rsidRPr="0049610C" w:rsidRDefault="00BD2CF4"/>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9610C" w:rsidTr="00CA7779">
        <w:trPr>
          <w:trHeight w:val="843"/>
        </w:trPr>
        <w:tc>
          <w:tcPr>
            <w:tcW w:w="5000" w:type="pct"/>
            <w:vAlign w:val="center"/>
          </w:tcPr>
          <w:p w:rsidR="00B8040C" w:rsidRPr="0049610C" w:rsidRDefault="00A02190" w:rsidP="00954DE5">
            <w:pPr>
              <w:ind w:right="43"/>
            </w:pPr>
            <w:r>
              <w:rPr>
                <w:noProof/>
              </w:rPr>
              <w:pict>
                <v:rect id="Rectangle 267" o:spid="_x0000_s1036" style="position:absolute;margin-left:381.35pt;margin-top:1.45pt;width:35.75pt;height:30.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">
                  <v:textbox>
                    <w:txbxContent>
                      <w:p w:rsidR="001F077D" w:rsidRDefault="0049610C" w:rsidP="00CA7779">
                        <w:pPr>
                          <w:jc w:val="center"/>
                        </w:pPr>
                        <w:r>
                          <w:t>N0</w:t>
                        </w:r>
                      </w:p>
                    </w:txbxContent>
                  </v:textbox>
                </v:rect>
              </w:pict>
            </w:r>
            <w:r w:rsidR="004E7612" w:rsidRPr="0049610C">
              <w:t xml:space="preserve">3. Additional private study/learning hours expected for students per week. </w:t>
            </w:r>
          </w:p>
        </w:tc>
      </w:tr>
    </w:tbl>
    <w:p w:rsidR="004E7612" w:rsidRPr="0049610C" w:rsidRDefault="004E7612" w:rsidP="00265A1C">
      <w:pPr>
        <w:ind w:right="4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
        <w:gridCol w:w="4858"/>
        <w:gridCol w:w="2364"/>
        <w:gridCol w:w="2154"/>
      </w:tblGrid>
      <w:tr w:rsidR="004E7612" w:rsidRPr="0049610C"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Pr="0049610C" w:rsidRDefault="004E7612" w:rsidP="00422FFF">
            <w:pPr>
              <w:ind w:left="176" w:right="43" w:hanging="176"/>
              <w:jc w:val="both"/>
            </w:pPr>
            <w:r w:rsidRPr="0049610C">
              <w:lastRenderedPageBreak/>
              <w:t>4. Course Learning Outcomes in NQF Domains of Learning and Alignment with Assessment Methods and Teaching Strategy</w:t>
            </w:r>
          </w:p>
          <w:p w:rsidR="00B8040C" w:rsidRPr="0049610C" w:rsidRDefault="00B8040C" w:rsidP="00265A1C">
            <w:pPr>
              <w:ind w:right="43"/>
              <w:jc w:val="both"/>
            </w:pPr>
          </w:p>
          <w:p w:rsidR="00422FFF" w:rsidRPr="0049610C" w:rsidRDefault="00422FFF" w:rsidP="00265A1C">
            <w:pPr>
              <w:ind w:right="43"/>
              <w:jc w:val="both"/>
            </w:pPr>
          </w:p>
        </w:tc>
      </w:tr>
      <w:tr w:rsidR="004E7612" w:rsidRPr="0049610C" w:rsidTr="00E10FF9">
        <w:trPr>
          <w:trHeight w:val="656"/>
        </w:trPr>
        <w:tc>
          <w:tcPr>
            <w:tcW w:w="5000" w:type="pct"/>
            <w:gridSpan w:val="4"/>
            <w:tcBorders>
              <w:top w:val="single" w:sz="4" w:space="0" w:color="auto"/>
              <w:left w:val="single" w:sz="12" w:space="0" w:color="auto"/>
              <w:right w:val="single" w:sz="12" w:space="0" w:color="auto"/>
            </w:tcBorders>
          </w:tcPr>
          <w:p w:rsidR="004E7612" w:rsidRPr="0049610C" w:rsidRDefault="004E7612" w:rsidP="00265A1C">
            <w:pPr>
              <w:ind w:right="43"/>
              <w:jc w:val="both"/>
              <w:rPr>
                <w:b/>
                <w:bCs/>
              </w:rPr>
            </w:pPr>
            <w:r w:rsidRPr="0049610C">
              <w:rPr>
                <w:b/>
                <w:bCs/>
              </w:rPr>
              <w:t xml:space="preserve">On the table below are the five NQF Learning Domains, numbered in the left column. </w:t>
            </w:r>
          </w:p>
          <w:p w:rsidR="004E7612" w:rsidRPr="0049610C" w:rsidRDefault="004E7612" w:rsidP="00265A1C">
            <w:pPr>
              <w:ind w:right="43"/>
              <w:jc w:val="both"/>
            </w:pPr>
          </w:p>
          <w:p w:rsidR="00B8040C" w:rsidRPr="0049610C" w:rsidRDefault="004E7612" w:rsidP="007D3408">
            <w:pPr>
              <w:spacing w:after="240"/>
              <w:ind w:right="43"/>
              <w:jc w:val="both"/>
            </w:pPr>
            <w:r w:rsidRPr="0049610C">
              <w:rPr>
                <w:b/>
                <w:bCs/>
                <w:u w:val="single"/>
              </w:rPr>
              <w:t>First</w:t>
            </w:r>
            <w:r w:rsidRPr="0049610C">
              <w:t xml:space="preserve">, insert the suitable and measurable course learning outcomes required in the appropriate learning domains (see suggestions below the table). </w:t>
            </w:r>
            <w:r w:rsidRPr="0049610C">
              <w:rPr>
                <w:b/>
                <w:bCs/>
                <w:u w:val="single"/>
              </w:rPr>
              <w:t>Second</w:t>
            </w:r>
            <w:r w:rsidRPr="0049610C">
              <w:t xml:space="preserve">, insert supporting teaching strategies that fit and align with the assessment methods and intended learning outcomes. </w:t>
            </w:r>
            <w:r w:rsidRPr="0049610C">
              <w:rPr>
                <w:b/>
                <w:bCs/>
                <w:u w:val="single"/>
              </w:rPr>
              <w:t>Third</w:t>
            </w:r>
            <w:r w:rsidRPr="0049610C">
              <w:t>,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w:t>
            </w:r>
          </w:p>
        </w:tc>
      </w:tr>
      <w:tr w:rsidR="000811B3" w:rsidRPr="0049610C" w:rsidTr="008D11E0">
        <w:tblPrEx>
          <w:tblLook w:val="04A0"/>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49610C" w:rsidRDefault="004E7612" w:rsidP="007D3408">
            <w:pPr>
              <w:ind w:right="43"/>
              <w:jc w:val="center"/>
              <w:rPr>
                <w:b/>
                <w:bCs/>
              </w:rPr>
            </w:pPr>
            <w:r w:rsidRPr="0049610C">
              <w:rPr>
                <w:b/>
                <w:bCs/>
              </w:rPr>
              <w:t>Code</w:t>
            </w:r>
          </w:p>
          <w:p w:rsidR="004E7612" w:rsidRPr="0049610C" w:rsidRDefault="004E7612" w:rsidP="007D3408">
            <w:pPr>
              <w:ind w:right="43"/>
              <w:jc w:val="center"/>
              <w:rPr>
                <w:b/>
                <w:bCs/>
              </w:rPr>
            </w:pPr>
            <w:r w:rsidRPr="0049610C">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49610C" w:rsidRDefault="004E7612" w:rsidP="007D3408">
            <w:pPr>
              <w:ind w:right="43"/>
              <w:jc w:val="center"/>
              <w:rPr>
                <w:b/>
                <w:bCs/>
              </w:rPr>
            </w:pPr>
            <w:r w:rsidRPr="0049610C">
              <w:rPr>
                <w:b/>
                <w:bCs/>
              </w:rPr>
              <w:t>NQF Learning Domains</w:t>
            </w:r>
          </w:p>
          <w:p w:rsidR="004E7612" w:rsidRPr="0049610C" w:rsidRDefault="004E7612" w:rsidP="007D3408">
            <w:pPr>
              <w:ind w:right="43"/>
              <w:jc w:val="center"/>
              <w:rPr>
                <w:b/>
                <w:bCs/>
              </w:rPr>
            </w:pPr>
            <w:r w:rsidRPr="0049610C">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49610C" w:rsidRDefault="004E7612" w:rsidP="007D3408">
            <w:pPr>
              <w:ind w:right="43"/>
              <w:jc w:val="center"/>
              <w:rPr>
                <w:b/>
                <w:bCs/>
              </w:rPr>
            </w:pPr>
            <w:r w:rsidRPr="0049610C">
              <w:rPr>
                <w:b/>
                <w:bCs/>
              </w:rPr>
              <w:t>Course Teaching</w:t>
            </w:r>
          </w:p>
          <w:p w:rsidR="004E7612" w:rsidRPr="0049610C" w:rsidRDefault="004E7612" w:rsidP="007D3408">
            <w:pPr>
              <w:ind w:right="43"/>
              <w:jc w:val="center"/>
              <w:rPr>
                <w:b/>
                <w:bCs/>
              </w:rPr>
            </w:pPr>
            <w:r w:rsidRPr="0049610C">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49610C" w:rsidRDefault="004E7612" w:rsidP="007D3408">
            <w:pPr>
              <w:ind w:right="43"/>
              <w:jc w:val="center"/>
              <w:rPr>
                <w:b/>
                <w:bCs/>
              </w:rPr>
            </w:pPr>
            <w:r w:rsidRPr="0049610C">
              <w:rPr>
                <w:b/>
                <w:bCs/>
              </w:rPr>
              <w:t>Course Assessment</w:t>
            </w:r>
          </w:p>
          <w:p w:rsidR="004E7612" w:rsidRPr="0049610C" w:rsidRDefault="004E7612" w:rsidP="007D3408">
            <w:pPr>
              <w:ind w:right="43"/>
              <w:jc w:val="center"/>
              <w:rPr>
                <w:b/>
                <w:bCs/>
              </w:rPr>
            </w:pPr>
            <w:r w:rsidRPr="0049610C">
              <w:rPr>
                <w:b/>
                <w:bCs/>
              </w:rPr>
              <w:t>Methods</w:t>
            </w:r>
          </w:p>
        </w:tc>
      </w:tr>
      <w:tr w:rsidR="004E7612" w:rsidRPr="0049610C" w:rsidTr="008D11E0">
        <w:tblPrEx>
          <w:tblLook w:val="04A0"/>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49610C" w:rsidRDefault="004E7612" w:rsidP="007D3408">
            <w:pPr>
              <w:ind w:right="43"/>
              <w:jc w:val="center"/>
              <w:rPr>
                <w:b/>
                <w:bCs/>
              </w:rPr>
            </w:pPr>
            <w:r w:rsidRPr="0049610C">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49610C" w:rsidRDefault="004E7612" w:rsidP="007D3408">
            <w:pPr>
              <w:ind w:right="43"/>
              <w:rPr>
                <w:b/>
                <w:bCs/>
              </w:rPr>
            </w:pPr>
            <w:r w:rsidRPr="0049610C">
              <w:rPr>
                <w:b/>
                <w:bCs/>
              </w:rPr>
              <w:t>Knowledge</w:t>
            </w:r>
          </w:p>
        </w:tc>
      </w:tr>
      <w:tr w:rsidR="00CF7E7B" w:rsidRPr="0049610C" w:rsidTr="001F077D">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F7E7B" w:rsidRPr="0049610C" w:rsidRDefault="00CF7E7B" w:rsidP="00CF7E7B">
            <w:pPr>
              <w:ind w:right="43"/>
              <w:jc w:val="center"/>
              <w:rPr>
                <w:b/>
                <w:bCs/>
              </w:rPr>
            </w:pPr>
            <w:r w:rsidRPr="0049610C">
              <w:rPr>
                <w:b/>
                <w:bCs/>
              </w:rPr>
              <w:t>1.1</w:t>
            </w:r>
          </w:p>
        </w:tc>
        <w:tc>
          <w:tcPr>
            <w:tcW w:w="2384" w:type="pct"/>
            <w:tcBorders>
              <w:left w:val="single" w:sz="12" w:space="0" w:color="auto"/>
            </w:tcBorders>
            <w:vAlign w:val="center"/>
          </w:tcPr>
          <w:p w:rsidR="00CF7E7B" w:rsidRPr="00FC5746" w:rsidRDefault="00CF7E7B" w:rsidP="00CF7E7B">
            <w:pPr>
              <w:ind w:right="43"/>
            </w:pPr>
            <w:r w:rsidRPr="00FC5746">
              <w:t>Recall the tenets of Morphology in general, and English Morphology, in more specific terms.</w:t>
            </w:r>
          </w:p>
        </w:tc>
        <w:tc>
          <w:tcPr>
            <w:tcW w:w="1160" w:type="pct"/>
            <w:tcBorders>
              <w:top w:val="single" w:sz="12" w:space="0" w:color="auto"/>
              <w:bottom w:val="dotted" w:sz="4" w:space="0" w:color="auto"/>
            </w:tcBorders>
          </w:tcPr>
          <w:p w:rsidR="00CF7E7B" w:rsidRPr="00FC5746" w:rsidRDefault="00CF7E7B" w:rsidP="00CF7E7B">
            <w:r w:rsidRPr="00FC5746">
              <w:t>Lecturing</w:t>
            </w:r>
          </w:p>
        </w:tc>
        <w:tc>
          <w:tcPr>
            <w:tcW w:w="1057" w:type="pct"/>
            <w:tcBorders>
              <w:top w:val="single" w:sz="12" w:space="0" w:color="auto"/>
              <w:bottom w:val="dotted" w:sz="4" w:space="0" w:color="auto"/>
            </w:tcBorders>
          </w:tcPr>
          <w:p w:rsidR="00CF7E7B" w:rsidRPr="00FC5746" w:rsidRDefault="00CF7E7B" w:rsidP="00CF7E7B">
            <w:r w:rsidRPr="00FC5746">
              <w:t>Test</w:t>
            </w:r>
          </w:p>
        </w:tc>
      </w:tr>
      <w:tr w:rsidR="00CF7E7B" w:rsidRPr="0049610C" w:rsidTr="001F077D">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F7E7B" w:rsidRPr="0049610C" w:rsidRDefault="00CF7E7B" w:rsidP="00CF7E7B">
            <w:pPr>
              <w:ind w:right="43"/>
              <w:jc w:val="center"/>
              <w:rPr>
                <w:b/>
                <w:bCs/>
              </w:rPr>
            </w:pPr>
            <w:r w:rsidRPr="0049610C">
              <w:rPr>
                <w:b/>
                <w:bCs/>
              </w:rPr>
              <w:t>1.2</w:t>
            </w:r>
          </w:p>
        </w:tc>
        <w:tc>
          <w:tcPr>
            <w:tcW w:w="2384" w:type="pct"/>
            <w:tcBorders>
              <w:left w:val="single" w:sz="12" w:space="0" w:color="auto"/>
            </w:tcBorders>
            <w:vAlign w:val="center"/>
          </w:tcPr>
          <w:p w:rsidR="00CF7E7B" w:rsidRPr="00FC5746" w:rsidRDefault="00CF7E7B" w:rsidP="00CF7E7B">
            <w:pPr>
              <w:ind w:right="43"/>
            </w:pPr>
            <w:r w:rsidRPr="00FC5746">
              <w:t xml:space="preserve">Practice the cognitive nature of word formation processes and lexical  </w:t>
            </w:r>
          </w:p>
          <w:p w:rsidR="00CF7E7B" w:rsidRPr="00FC5746" w:rsidRDefault="00CF7E7B" w:rsidP="00CF7E7B">
            <w:pPr>
              <w:ind w:right="43"/>
            </w:pPr>
            <w:r w:rsidRPr="00FC5746">
              <w:t>Knowledge.</w:t>
            </w:r>
          </w:p>
        </w:tc>
        <w:tc>
          <w:tcPr>
            <w:tcW w:w="1160" w:type="pct"/>
            <w:tcBorders>
              <w:top w:val="dotted" w:sz="4" w:space="0" w:color="auto"/>
              <w:bottom w:val="dotted" w:sz="4" w:space="0" w:color="auto"/>
            </w:tcBorders>
          </w:tcPr>
          <w:p w:rsidR="00CF7E7B" w:rsidRPr="00FC5746" w:rsidRDefault="00CF7E7B" w:rsidP="00CF7E7B">
            <w:r w:rsidRPr="00FC5746">
              <w:t>Lecturing</w:t>
            </w:r>
          </w:p>
        </w:tc>
        <w:tc>
          <w:tcPr>
            <w:tcW w:w="1057" w:type="pct"/>
            <w:tcBorders>
              <w:top w:val="dotted" w:sz="4" w:space="0" w:color="auto"/>
              <w:bottom w:val="dotted" w:sz="4" w:space="0" w:color="auto"/>
            </w:tcBorders>
          </w:tcPr>
          <w:p w:rsidR="00CF7E7B" w:rsidRPr="00FC5746" w:rsidRDefault="00E75065" w:rsidP="00CF7E7B">
            <w:r w:rsidRPr="00FC5746">
              <w:t>Test/</w:t>
            </w:r>
            <w:r w:rsidR="00CF7E7B" w:rsidRPr="00FC5746">
              <w:t>Quiz</w:t>
            </w:r>
          </w:p>
        </w:tc>
      </w:tr>
      <w:tr w:rsidR="00CF7E7B" w:rsidRPr="0049610C" w:rsidTr="008D11E0">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CF7E7B" w:rsidRPr="0049610C" w:rsidRDefault="00CF7E7B" w:rsidP="00CF7E7B">
            <w:pPr>
              <w:ind w:right="43"/>
              <w:jc w:val="center"/>
              <w:rPr>
                <w:b/>
                <w:bCs/>
              </w:rPr>
            </w:pPr>
            <w:r w:rsidRPr="0049610C">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CF7E7B" w:rsidRPr="0049610C" w:rsidRDefault="00CF7E7B" w:rsidP="00CF7E7B">
            <w:pPr>
              <w:ind w:right="43"/>
              <w:rPr>
                <w:b/>
                <w:bCs/>
              </w:rPr>
            </w:pPr>
            <w:r w:rsidRPr="0049610C">
              <w:rPr>
                <w:b/>
                <w:bCs/>
              </w:rPr>
              <w:t>Cognitive Skills</w:t>
            </w:r>
          </w:p>
        </w:tc>
      </w:tr>
      <w:tr w:rsidR="00CF7E7B" w:rsidRPr="0049610C" w:rsidTr="001F077D">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F7E7B" w:rsidRPr="0049610C" w:rsidRDefault="00CF7E7B" w:rsidP="00CF7E7B">
            <w:pPr>
              <w:ind w:right="43"/>
              <w:jc w:val="center"/>
              <w:rPr>
                <w:b/>
                <w:bCs/>
              </w:rPr>
            </w:pPr>
            <w:r w:rsidRPr="0049610C">
              <w:rPr>
                <w:b/>
                <w:bCs/>
              </w:rPr>
              <w:t>2.1</w:t>
            </w:r>
          </w:p>
        </w:tc>
        <w:tc>
          <w:tcPr>
            <w:tcW w:w="2384" w:type="pct"/>
            <w:tcBorders>
              <w:left w:val="single" w:sz="12" w:space="0" w:color="auto"/>
            </w:tcBorders>
            <w:vAlign w:val="center"/>
          </w:tcPr>
          <w:p w:rsidR="00CF7E7B" w:rsidRPr="0049610C" w:rsidRDefault="00CF7E7B" w:rsidP="00CF7E7B">
            <w:pPr>
              <w:ind w:right="43"/>
            </w:pPr>
            <w:r w:rsidRPr="0049610C">
              <w:t>Apply analysis of the structure of English words</w:t>
            </w:r>
            <w:r w:rsidRPr="0049610C">
              <w:rPr>
                <w:b/>
                <w:bCs/>
              </w:rPr>
              <w:t>.</w:t>
            </w:r>
          </w:p>
        </w:tc>
        <w:tc>
          <w:tcPr>
            <w:tcW w:w="1160" w:type="pct"/>
            <w:tcBorders>
              <w:top w:val="single" w:sz="12" w:space="0" w:color="auto"/>
              <w:bottom w:val="dotted" w:sz="4" w:space="0" w:color="auto"/>
            </w:tcBorders>
          </w:tcPr>
          <w:p w:rsidR="00CF7E7B" w:rsidRPr="00FC5746" w:rsidRDefault="00CF7E7B" w:rsidP="00CF7E7B">
            <w:r w:rsidRPr="00FC5746">
              <w:t>visual aids</w:t>
            </w:r>
          </w:p>
        </w:tc>
        <w:tc>
          <w:tcPr>
            <w:tcW w:w="1057" w:type="pct"/>
            <w:tcBorders>
              <w:top w:val="single" w:sz="12" w:space="0" w:color="auto"/>
              <w:bottom w:val="dotted" w:sz="4" w:space="0" w:color="auto"/>
            </w:tcBorders>
          </w:tcPr>
          <w:p w:rsidR="00CF7E7B" w:rsidRPr="00FC5746" w:rsidRDefault="00CF7E7B" w:rsidP="00CF7E7B">
            <w:r w:rsidRPr="00FC5746">
              <w:t>Test</w:t>
            </w:r>
          </w:p>
        </w:tc>
      </w:tr>
      <w:tr w:rsidR="00CF7E7B" w:rsidRPr="0049610C" w:rsidTr="001F077D">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F7E7B" w:rsidRPr="0049610C" w:rsidRDefault="00CF7E7B" w:rsidP="00CF7E7B">
            <w:pPr>
              <w:ind w:right="43"/>
              <w:jc w:val="center"/>
              <w:rPr>
                <w:b/>
                <w:bCs/>
              </w:rPr>
            </w:pPr>
            <w:r w:rsidRPr="0049610C">
              <w:rPr>
                <w:b/>
                <w:bCs/>
              </w:rPr>
              <w:t>2.2</w:t>
            </w:r>
          </w:p>
        </w:tc>
        <w:tc>
          <w:tcPr>
            <w:tcW w:w="2384" w:type="pct"/>
            <w:tcBorders>
              <w:left w:val="single" w:sz="12" w:space="0" w:color="auto"/>
            </w:tcBorders>
            <w:vAlign w:val="center"/>
          </w:tcPr>
          <w:p w:rsidR="00CF7E7B" w:rsidRPr="0049610C" w:rsidRDefault="00CF7E7B" w:rsidP="00CF7E7B">
            <w:pPr>
              <w:ind w:right="43"/>
            </w:pPr>
            <w:r w:rsidRPr="0049610C">
              <w:t>Use affixes to create new words.</w:t>
            </w:r>
          </w:p>
        </w:tc>
        <w:tc>
          <w:tcPr>
            <w:tcW w:w="1160" w:type="pct"/>
            <w:tcBorders>
              <w:top w:val="dotted" w:sz="4" w:space="0" w:color="auto"/>
              <w:bottom w:val="dotted" w:sz="4" w:space="0" w:color="auto"/>
            </w:tcBorders>
          </w:tcPr>
          <w:p w:rsidR="00CF7E7B" w:rsidRPr="00FC5746" w:rsidRDefault="00CF7E7B" w:rsidP="00CF7E7B">
            <w:r w:rsidRPr="00FC5746">
              <w:t>Demonstrative learning</w:t>
            </w:r>
          </w:p>
        </w:tc>
        <w:tc>
          <w:tcPr>
            <w:tcW w:w="1057" w:type="pct"/>
            <w:tcBorders>
              <w:top w:val="dotted" w:sz="4" w:space="0" w:color="auto"/>
              <w:bottom w:val="dotted" w:sz="4" w:space="0" w:color="auto"/>
            </w:tcBorders>
          </w:tcPr>
          <w:p w:rsidR="00CF7E7B" w:rsidRPr="00FC5746" w:rsidRDefault="00FC5746" w:rsidP="00CF7E7B">
            <w:r w:rsidRPr="00FC5746">
              <w:t>W</w:t>
            </w:r>
            <w:r w:rsidR="00CF7E7B" w:rsidRPr="00FC5746">
              <w:t>orksheets</w:t>
            </w:r>
          </w:p>
        </w:tc>
      </w:tr>
      <w:tr w:rsidR="00CF7E7B" w:rsidRPr="0049610C" w:rsidTr="008D11E0">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CF7E7B" w:rsidRPr="0049610C" w:rsidRDefault="00CF7E7B" w:rsidP="00CF7E7B">
            <w:pPr>
              <w:ind w:right="43"/>
              <w:jc w:val="center"/>
              <w:rPr>
                <w:b/>
                <w:bCs/>
              </w:rPr>
            </w:pPr>
            <w:r w:rsidRPr="0049610C">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CF7E7B" w:rsidRPr="0049610C" w:rsidRDefault="00CF7E7B" w:rsidP="00CF7E7B">
            <w:pPr>
              <w:ind w:right="43"/>
              <w:rPr>
                <w:b/>
                <w:bCs/>
              </w:rPr>
            </w:pPr>
            <w:r w:rsidRPr="0049610C">
              <w:rPr>
                <w:b/>
                <w:bCs/>
              </w:rPr>
              <w:t>Interpersonal Skills &amp; Responsibility</w:t>
            </w:r>
          </w:p>
        </w:tc>
      </w:tr>
      <w:tr w:rsidR="00CF7E7B" w:rsidRPr="0049610C" w:rsidTr="001F077D">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F7E7B" w:rsidRPr="0049610C" w:rsidRDefault="00CF7E7B" w:rsidP="00CF7E7B">
            <w:pPr>
              <w:ind w:right="43"/>
              <w:jc w:val="center"/>
              <w:rPr>
                <w:b/>
                <w:bCs/>
              </w:rPr>
            </w:pPr>
            <w:r w:rsidRPr="0049610C">
              <w:rPr>
                <w:b/>
                <w:bCs/>
              </w:rPr>
              <w:t>3.1</w:t>
            </w:r>
          </w:p>
        </w:tc>
        <w:tc>
          <w:tcPr>
            <w:tcW w:w="2384" w:type="pct"/>
            <w:tcBorders>
              <w:left w:val="single" w:sz="12" w:space="0" w:color="auto"/>
            </w:tcBorders>
            <w:vAlign w:val="center"/>
          </w:tcPr>
          <w:p w:rsidR="00CF7E7B" w:rsidRPr="00FC5746" w:rsidRDefault="00CF7E7B" w:rsidP="00CF7E7B">
            <w:pPr>
              <w:ind w:right="43"/>
            </w:pPr>
            <w:r w:rsidRPr="00FC5746">
              <w:t>Demonstrate the rule –governed the nature of word -formation processes</w:t>
            </w:r>
            <w:r w:rsidRPr="00FC5746">
              <w:rPr>
                <w:b/>
                <w:bCs/>
              </w:rPr>
              <w:t>.</w:t>
            </w:r>
          </w:p>
        </w:tc>
        <w:tc>
          <w:tcPr>
            <w:tcW w:w="1160" w:type="pct"/>
            <w:tcBorders>
              <w:top w:val="dotted" w:sz="4" w:space="0" w:color="auto"/>
              <w:bottom w:val="dotted" w:sz="4" w:space="0" w:color="auto"/>
            </w:tcBorders>
          </w:tcPr>
          <w:p w:rsidR="00CF7E7B" w:rsidRPr="00FC5746" w:rsidRDefault="00CF7E7B" w:rsidP="00CF7E7B">
            <w:r w:rsidRPr="00FC5746">
              <w:t>Collaborative Learning</w:t>
            </w:r>
          </w:p>
        </w:tc>
        <w:tc>
          <w:tcPr>
            <w:tcW w:w="1057" w:type="pct"/>
            <w:tcBorders>
              <w:right w:val="single" w:sz="12" w:space="0" w:color="auto"/>
            </w:tcBorders>
            <w:vAlign w:val="center"/>
          </w:tcPr>
          <w:p w:rsidR="00CF7E7B" w:rsidRPr="00FC5746" w:rsidRDefault="00FC5746" w:rsidP="00CF7E7B">
            <w:pPr>
              <w:ind w:right="43"/>
              <w:jc w:val="center"/>
            </w:pPr>
            <w:r w:rsidRPr="00FC5746">
              <w:t>W</w:t>
            </w:r>
            <w:r w:rsidR="00CF7E7B" w:rsidRPr="00FC5746">
              <w:t>orksheets</w:t>
            </w:r>
          </w:p>
        </w:tc>
      </w:tr>
      <w:tr w:rsidR="00CF7E7B" w:rsidRPr="0049610C" w:rsidTr="001F077D">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F7E7B" w:rsidRPr="0049610C" w:rsidRDefault="00CF7E7B" w:rsidP="00CF7E7B">
            <w:pPr>
              <w:ind w:right="43"/>
              <w:jc w:val="center"/>
              <w:rPr>
                <w:b/>
                <w:bCs/>
              </w:rPr>
            </w:pPr>
            <w:r w:rsidRPr="0049610C">
              <w:rPr>
                <w:b/>
                <w:bCs/>
              </w:rPr>
              <w:t>3.2</w:t>
            </w:r>
          </w:p>
        </w:tc>
        <w:tc>
          <w:tcPr>
            <w:tcW w:w="2384" w:type="pct"/>
            <w:tcBorders>
              <w:left w:val="single" w:sz="12" w:space="0" w:color="auto"/>
            </w:tcBorders>
            <w:vAlign w:val="center"/>
          </w:tcPr>
          <w:p w:rsidR="00CF7E7B" w:rsidRPr="00FC5746" w:rsidRDefault="00CF7E7B" w:rsidP="00CF7E7B">
            <w:pPr>
              <w:ind w:right="43"/>
            </w:pPr>
            <w:r w:rsidRPr="00FC5746">
              <w:t>Communicate in English</w:t>
            </w:r>
            <w:r w:rsidR="00FC5746">
              <w:t xml:space="preserve"> </w:t>
            </w:r>
            <w:r w:rsidRPr="00FC5746">
              <w:t>doing morphology tasks in due time.</w:t>
            </w:r>
          </w:p>
        </w:tc>
        <w:tc>
          <w:tcPr>
            <w:tcW w:w="1160" w:type="pct"/>
            <w:tcBorders>
              <w:top w:val="dotted" w:sz="4" w:space="0" w:color="auto"/>
              <w:bottom w:val="dotted" w:sz="4" w:space="0" w:color="auto"/>
            </w:tcBorders>
          </w:tcPr>
          <w:p w:rsidR="00CF7E7B" w:rsidRPr="00FC5746" w:rsidRDefault="00CF7E7B" w:rsidP="00CF7E7B">
            <w:r w:rsidRPr="00FC5746">
              <w:t>Classroom discussion</w:t>
            </w:r>
          </w:p>
        </w:tc>
        <w:tc>
          <w:tcPr>
            <w:tcW w:w="1057" w:type="pct"/>
            <w:tcBorders>
              <w:right w:val="single" w:sz="12" w:space="0" w:color="auto"/>
            </w:tcBorders>
            <w:vAlign w:val="center"/>
          </w:tcPr>
          <w:p w:rsidR="00CF7E7B" w:rsidRPr="00FC5746" w:rsidRDefault="00CF7E7B" w:rsidP="00CF7E7B">
            <w:pPr>
              <w:ind w:right="43"/>
              <w:jc w:val="center"/>
            </w:pPr>
            <w:r w:rsidRPr="00FC5746">
              <w:t>Active class participation</w:t>
            </w:r>
          </w:p>
        </w:tc>
      </w:tr>
      <w:tr w:rsidR="00CF7E7B" w:rsidRPr="0049610C" w:rsidTr="008D11E0">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CF7E7B" w:rsidRPr="0049610C" w:rsidRDefault="00CF7E7B" w:rsidP="00CF7E7B">
            <w:pPr>
              <w:ind w:right="43"/>
              <w:jc w:val="center"/>
              <w:rPr>
                <w:b/>
                <w:bCs/>
              </w:rPr>
            </w:pPr>
            <w:r w:rsidRPr="0049610C">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CF7E7B" w:rsidRPr="0049610C" w:rsidRDefault="00CF7E7B" w:rsidP="00CF7E7B">
            <w:pPr>
              <w:ind w:right="43"/>
              <w:rPr>
                <w:b/>
                <w:bCs/>
              </w:rPr>
            </w:pPr>
            <w:r w:rsidRPr="0049610C">
              <w:rPr>
                <w:b/>
                <w:bCs/>
              </w:rPr>
              <w:t>Communication, Information Technology, Numerical</w:t>
            </w:r>
          </w:p>
        </w:tc>
      </w:tr>
      <w:tr w:rsidR="00CF7E7B" w:rsidRPr="0049610C" w:rsidTr="008D11E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F7E7B" w:rsidRPr="0049610C" w:rsidRDefault="00CF7E7B" w:rsidP="00CF7E7B">
            <w:pPr>
              <w:ind w:right="43"/>
              <w:jc w:val="center"/>
              <w:rPr>
                <w:b/>
                <w:bCs/>
              </w:rPr>
            </w:pPr>
            <w:r w:rsidRPr="0049610C">
              <w:rPr>
                <w:b/>
                <w:bCs/>
              </w:rPr>
              <w:t>4.1</w:t>
            </w:r>
          </w:p>
        </w:tc>
        <w:tc>
          <w:tcPr>
            <w:tcW w:w="2384" w:type="pct"/>
            <w:tcBorders>
              <w:left w:val="single" w:sz="12" w:space="0" w:color="auto"/>
            </w:tcBorders>
            <w:vAlign w:val="center"/>
          </w:tcPr>
          <w:p w:rsidR="00CF7E7B" w:rsidRPr="00FC5746" w:rsidRDefault="00CF7E7B" w:rsidP="00CF7E7B">
            <w:pPr>
              <w:ind w:right="43"/>
            </w:pPr>
            <w:r w:rsidRPr="00FC5746">
              <w:t>Interpret the knowledge of word formation processes</w:t>
            </w:r>
          </w:p>
        </w:tc>
        <w:tc>
          <w:tcPr>
            <w:tcW w:w="1160" w:type="pct"/>
            <w:vAlign w:val="center"/>
          </w:tcPr>
          <w:p w:rsidR="00CF7E7B" w:rsidRPr="00FC5746" w:rsidRDefault="00C919C1" w:rsidP="00CF7E7B">
            <w:pPr>
              <w:ind w:right="43"/>
              <w:jc w:val="center"/>
            </w:pPr>
            <w:r w:rsidRPr="00FC5746">
              <w:t>Pair work</w:t>
            </w:r>
          </w:p>
        </w:tc>
        <w:tc>
          <w:tcPr>
            <w:tcW w:w="1057" w:type="pct"/>
            <w:tcBorders>
              <w:right w:val="single" w:sz="12" w:space="0" w:color="auto"/>
            </w:tcBorders>
            <w:vAlign w:val="center"/>
          </w:tcPr>
          <w:p w:rsidR="00CF7E7B" w:rsidRPr="00FC5746" w:rsidRDefault="00DA069F" w:rsidP="00CF7E7B">
            <w:pPr>
              <w:ind w:right="43"/>
              <w:jc w:val="center"/>
            </w:pPr>
            <w:r w:rsidRPr="00FC5746">
              <w:t>Oral presentation</w:t>
            </w:r>
          </w:p>
        </w:tc>
      </w:tr>
      <w:tr w:rsidR="00CF7E7B" w:rsidRPr="0049610C" w:rsidTr="008D11E0">
        <w:tblPrEx>
          <w:tblLook w:val="04A0"/>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CF7E7B" w:rsidRPr="0049610C" w:rsidRDefault="00CF7E7B" w:rsidP="00CF7E7B">
            <w:pPr>
              <w:ind w:right="43"/>
              <w:jc w:val="center"/>
              <w:rPr>
                <w:b/>
                <w:bCs/>
              </w:rPr>
            </w:pPr>
            <w:r w:rsidRPr="0049610C">
              <w:rPr>
                <w:b/>
                <w:bCs/>
              </w:rPr>
              <w:t>4.2</w:t>
            </w:r>
          </w:p>
        </w:tc>
        <w:tc>
          <w:tcPr>
            <w:tcW w:w="2384" w:type="pct"/>
            <w:tcBorders>
              <w:left w:val="single" w:sz="12" w:space="0" w:color="auto"/>
            </w:tcBorders>
            <w:vAlign w:val="center"/>
          </w:tcPr>
          <w:p w:rsidR="00CF7E7B" w:rsidRPr="00FC5746" w:rsidRDefault="00CF7E7B" w:rsidP="00CF7E7B">
            <w:pPr>
              <w:ind w:right="43"/>
            </w:pPr>
            <w:r w:rsidRPr="00FC5746">
              <w:t>Evaluate and judge the corrections in morphological analysis of words.</w:t>
            </w:r>
          </w:p>
        </w:tc>
        <w:tc>
          <w:tcPr>
            <w:tcW w:w="1160" w:type="pct"/>
            <w:vAlign w:val="center"/>
          </w:tcPr>
          <w:p w:rsidR="00CF7E7B" w:rsidRPr="00FC5746" w:rsidRDefault="00C919C1" w:rsidP="00CF7E7B">
            <w:pPr>
              <w:ind w:right="43"/>
              <w:jc w:val="center"/>
            </w:pPr>
            <w:r w:rsidRPr="00FC5746">
              <w:t>Individual work</w:t>
            </w:r>
          </w:p>
        </w:tc>
        <w:tc>
          <w:tcPr>
            <w:tcW w:w="1057" w:type="pct"/>
            <w:tcBorders>
              <w:right w:val="single" w:sz="12" w:space="0" w:color="auto"/>
            </w:tcBorders>
            <w:vAlign w:val="center"/>
          </w:tcPr>
          <w:p w:rsidR="00CF7E7B" w:rsidRPr="00FC5746" w:rsidRDefault="00C919C1" w:rsidP="00CF7E7B">
            <w:pPr>
              <w:ind w:right="43"/>
              <w:jc w:val="center"/>
            </w:pPr>
            <w:r w:rsidRPr="00FC5746">
              <w:t>Homework</w:t>
            </w:r>
          </w:p>
        </w:tc>
      </w:tr>
      <w:tr w:rsidR="00CF7E7B" w:rsidRPr="0049610C" w:rsidTr="008D11E0">
        <w:tblPrEx>
          <w:tblLook w:val="04A0"/>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CF7E7B" w:rsidRPr="0049610C" w:rsidRDefault="00CF7E7B" w:rsidP="00CF7E7B">
            <w:pPr>
              <w:ind w:right="43"/>
              <w:jc w:val="center"/>
              <w:rPr>
                <w:b/>
                <w:bCs/>
              </w:rPr>
            </w:pPr>
            <w:r w:rsidRPr="0049610C">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CF7E7B" w:rsidRPr="0049610C" w:rsidRDefault="00CF7E7B" w:rsidP="00CF7E7B">
            <w:pPr>
              <w:ind w:right="43"/>
              <w:rPr>
                <w:b/>
                <w:bCs/>
              </w:rPr>
            </w:pPr>
            <w:r w:rsidRPr="0049610C">
              <w:rPr>
                <w:b/>
                <w:bCs/>
              </w:rPr>
              <w:t>Psychomotor</w:t>
            </w:r>
          </w:p>
        </w:tc>
      </w:tr>
    </w:tbl>
    <w:p w:rsidR="00D71696" w:rsidRPr="0049610C" w:rsidRDefault="00D71696"/>
    <w:p w:rsidR="00D71696" w:rsidRPr="0049610C" w:rsidRDefault="00D71696"/>
    <w:p w:rsidR="00D71696" w:rsidRPr="0049610C"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49610C" w:rsidTr="00C919C1">
        <w:trPr>
          <w:trHeight w:val="552"/>
        </w:trPr>
        <w:tc>
          <w:tcPr>
            <w:tcW w:w="10219" w:type="dxa"/>
            <w:gridSpan w:val="4"/>
            <w:shd w:val="clear" w:color="auto" w:fill="C2D69B" w:themeFill="accent3" w:themeFillTint="99"/>
            <w:vAlign w:val="center"/>
          </w:tcPr>
          <w:p w:rsidR="004E7612" w:rsidRPr="0049610C" w:rsidRDefault="009D3A5F" w:rsidP="00D71696">
            <w:pPr>
              <w:ind w:right="43"/>
              <w:rPr>
                <w:b/>
                <w:bCs/>
              </w:rPr>
            </w:pPr>
            <w:r w:rsidRPr="0049610C">
              <w:rPr>
                <w:b/>
                <w:bCs/>
              </w:rPr>
              <w:t>5</w:t>
            </w:r>
            <w:r w:rsidR="004E7612" w:rsidRPr="0049610C">
              <w:rPr>
                <w:b/>
                <w:bCs/>
              </w:rPr>
              <w:t>. Schedule of Assessment Tasks for Students During the Semester</w:t>
            </w:r>
          </w:p>
        </w:tc>
      </w:tr>
      <w:tr w:rsidR="004E7612" w:rsidRPr="0049610C" w:rsidTr="00C919C1">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49610C"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49610C" w:rsidRDefault="009D3A5F" w:rsidP="00422FFF">
            <w:pPr>
              <w:ind w:right="43"/>
              <w:jc w:val="center"/>
              <w:rPr>
                <w:b/>
                <w:bCs/>
              </w:rPr>
            </w:pPr>
            <w:r w:rsidRPr="0049610C">
              <w:rPr>
                <w:b/>
                <w:bCs/>
              </w:rPr>
              <w:t>Assessment task (i.e.,</w:t>
            </w:r>
            <w:r w:rsidR="004E7612" w:rsidRPr="0049610C">
              <w:rPr>
                <w:b/>
                <w:bCs/>
              </w:rPr>
              <w:t xml:space="preserve"> essay, test, </w:t>
            </w:r>
            <w:r w:rsidR="004107C6" w:rsidRPr="0049610C">
              <w:rPr>
                <w:b/>
                <w:bCs/>
              </w:rPr>
              <w:t>quizzes</w:t>
            </w:r>
            <w:r w:rsidRPr="0049610C">
              <w:rPr>
                <w:b/>
                <w:bCs/>
              </w:rPr>
              <w:t xml:space="preserve">, </w:t>
            </w:r>
            <w:r w:rsidR="004E7612" w:rsidRPr="0049610C">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49610C" w:rsidRDefault="004E7612" w:rsidP="00422FFF">
            <w:pPr>
              <w:ind w:right="43"/>
              <w:jc w:val="center"/>
              <w:rPr>
                <w:b/>
                <w:bCs/>
              </w:rPr>
            </w:pPr>
            <w:r w:rsidRPr="0049610C">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49610C" w:rsidRDefault="004E7612" w:rsidP="00422FFF">
            <w:pPr>
              <w:ind w:right="43"/>
              <w:jc w:val="center"/>
              <w:rPr>
                <w:b/>
                <w:bCs/>
              </w:rPr>
            </w:pPr>
            <w:r w:rsidRPr="0049610C">
              <w:rPr>
                <w:b/>
                <w:bCs/>
              </w:rPr>
              <w:t>Proportion of Total Assessment</w:t>
            </w:r>
          </w:p>
        </w:tc>
      </w:tr>
      <w:tr w:rsidR="00C919C1" w:rsidRPr="0049610C" w:rsidTr="00C919C1">
        <w:trPr>
          <w:trHeight w:val="552"/>
        </w:trPr>
        <w:tc>
          <w:tcPr>
            <w:tcW w:w="425" w:type="dxa"/>
            <w:tcBorders>
              <w:top w:val="single" w:sz="12" w:space="0" w:color="auto"/>
              <w:right w:val="single" w:sz="12" w:space="0" w:color="auto"/>
            </w:tcBorders>
            <w:shd w:val="clear" w:color="auto" w:fill="C2D69B" w:themeFill="accent3" w:themeFillTint="99"/>
            <w:vAlign w:val="center"/>
          </w:tcPr>
          <w:p w:rsidR="00C919C1" w:rsidRPr="0049610C" w:rsidRDefault="00C919C1" w:rsidP="00C919C1">
            <w:pPr>
              <w:ind w:right="43"/>
              <w:jc w:val="center"/>
              <w:rPr>
                <w:b/>
                <w:bCs/>
              </w:rPr>
            </w:pPr>
            <w:r w:rsidRPr="0049610C">
              <w:rPr>
                <w:b/>
                <w:bCs/>
              </w:rPr>
              <w:t>1</w:t>
            </w:r>
          </w:p>
        </w:tc>
        <w:tc>
          <w:tcPr>
            <w:tcW w:w="5943" w:type="dxa"/>
            <w:tcBorders>
              <w:top w:val="single" w:sz="18" w:space="0" w:color="auto"/>
            </w:tcBorders>
          </w:tcPr>
          <w:p w:rsidR="00C919C1" w:rsidRPr="0049610C" w:rsidRDefault="00C919C1" w:rsidP="00C919C1">
            <w:r w:rsidRPr="0049610C">
              <w:t>I Mid Exam</w:t>
            </w:r>
          </w:p>
        </w:tc>
        <w:tc>
          <w:tcPr>
            <w:tcW w:w="1445" w:type="dxa"/>
            <w:tcBorders>
              <w:top w:val="single" w:sz="12" w:space="0" w:color="auto"/>
              <w:left w:val="single" w:sz="12" w:space="0" w:color="auto"/>
            </w:tcBorders>
          </w:tcPr>
          <w:p w:rsidR="00C919C1" w:rsidRPr="0049610C" w:rsidRDefault="00C919C1" w:rsidP="00C919C1">
            <w:pPr>
              <w:ind w:right="43"/>
              <w:rPr>
                <w:bCs/>
              </w:rPr>
            </w:pPr>
            <w:r w:rsidRPr="0049610C">
              <w:rPr>
                <w:bCs/>
              </w:rPr>
              <w:t>6</w:t>
            </w:r>
            <w:r w:rsidRPr="0049610C">
              <w:rPr>
                <w:bCs/>
                <w:vertAlign w:val="superscript"/>
              </w:rPr>
              <w:t>th</w:t>
            </w:r>
          </w:p>
        </w:tc>
        <w:tc>
          <w:tcPr>
            <w:tcW w:w="2406" w:type="dxa"/>
            <w:tcBorders>
              <w:top w:val="single" w:sz="12" w:space="0" w:color="auto"/>
            </w:tcBorders>
          </w:tcPr>
          <w:p w:rsidR="00C919C1" w:rsidRPr="0049610C" w:rsidRDefault="00C919C1" w:rsidP="00C919C1">
            <w:pPr>
              <w:ind w:right="43"/>
              <w:rPr>
                <w:bCs/>
              </w:rPr>
            </w:pPr>
            <w:r w:rsidRPr="0049610C">
              <w:rPr>
                <w:bCs/>
              </w:rPr>
              <w:t>20</w:t>
            </w:r>
          </w:p>
        </w:tc>
      </w:tr>
      <w:tr w:rsidR="00C919C1" w:rsidRPr="0049610C" w:rsidTr="00C919C1">
        <w:trPr>
          <w:trHeight w:val="552"/>
        </w:trPr>
        <w:tc>
          <w:tcPr>
            <w:tcW w:w="425" w:type="dxa"/>
            <w:tcBorders>
              <w:right w:val="single" w:sz="12" w:space="0" w:color="auto"/>
            </w:tcBorders>
            <w:shd w:val="clear" w:color="auto" w:fill="C2D69B" w:themeFill="accent3" w:themeFillTint="99"/>
            <w:vAlign w:val="center"/>
          </w:tcPr>
          <w:p w:rsidR="00C919C1" w:rsidRPr="0049610C" w:rsidRDefault="00C919C1" w:rsidP="00C919C1">
            <w:pPr>
              <w:ind w:right="43"/>
              <w:jc w:val="center"/>
              <w:rPr>
                <w:b/>
                <w:bCs/>
              </w:rPr>
            </w:pPr>
            <w:r w:rsidRPr="0049610C">
              <w:rPr>
                <w:b/>
                <w:bCs/>
              </w:rPr>
              <w:t>2</w:t>
            </w:r>
          </w:p>
        </w:tc>
        <w:tc>
          <w:tcPr>
            <w:tcW w:w="5943" w:type="dxa"/>
          </w:tcPr>
          <w:p w:rsidR="00C919C1" w:rsidRPr="0049610C" w:rsidRDefault="00C919C1" w:rsidP="00C919C1">
            <w:r w:rsidRPr="0049610C">
              <w:t>II Mid Exam</w:t>
            </w:r>
          </w:p>
        </w:tc>
        <w:tc>
          <w:tcPr>
            <w:tcW w:w="1445" w:type="dxa"/>
            <w:tcBorders>
              <w:left w:val="single" w:sz="12" w:space="0" w:color="auto"/>
            </w:tcBorders>
          </w:tcPr>
          <w:p w:rsidR="00C919C1" w:rsidRPr="0049610C" w:rsidRDefault="00C919C1" w:rsidP="00C919C1">
            <w:pPr>
              <w:ind w:right="43"/>
              <w:rPr>
                <w:bCs/>
              </w:rPr>
            </w:pPr>
            <w:r w:rsidRPr="0049610C">
              <w:rPr>
                <w:bCs/>
              </w:rPr>
              <w:t>13</w:t>
            </w:r>
            <w:r w:rsidRPr="0049610C">
              <w:rPr>
                <w:bCs/>
                <w:vertAlign w:val="superscript"/>
              </w:rPr>
              <w:t>th</w:t>
            </w:r>
          </w:p>
        </w:tc>
        <w:tc>
          <w:tcPr>
            <w:tcW w:w="2406" w:type="dxa"/>
          </w:tcPr>
          <w:p w:rsidR="00C919C1" w:rsidRPr="0049610C" w:rsidRDefault="00C919C1" w:rsidP="00C919C1">
            <w:pPr>
              <w:ind w:right="43"/>
              <w:rPr>
                <w:bCs/>
              </w:rPr>
            </w:pPr>
            <w:r w:rsidRPr="0049610C">
              <w:rPr>
                <w:bCs/>
              </w:rPr>
              <w:t>20</w:t>
            </w:r>
          </w:p>
        </w:tc>
      </w:tr>
      <w:tr w:rsidR="00C919C1" w:rsidRPr="0049610C" w:rsidTr="00C919C1">
        <w:trPr>
          <w:trHeight w:val="552"/>
        </w:trPr>
        <w:tc>
          <w:tcPr>
            <w:tcW w:w="425" w:type="dxa"/>
            <w:tcBorders>
              <w:right w:val="single" w:sz="12" w:space="0" w:color="auto"/>
            </w:tcBorders>
            <w:shd w:val="clear" w:color="auto" w:fill="C2D69B" w:themeFill="accent3" w:themeFillTint="99"/>
            <w:vAlign w:val="center"/>
          </w:tcPr>
          <w:p w:rsidR="00C919C1" w:rsidRPr="0049610C" w:rsidRDefault="00C919C1" w:rsidP="00C919C1">
            <w:pPr>
              <w:ind w:right="43"/>
              <w:jc w:val="center"/>
              <w:rPr>
                <w:b/>
                <w:bCs/>
              </w:rPr>
            </w:pPr>
            <w:r w:rsidRPr="0049610C">
              <w:rPr>
                <w:b/>
                <w:bCs/>
              </w:rPr>
              <w:t>3</w:t>
            </w:r>
          </w:p>
        </w:tc>
        <w:tc>
          <w:tcPr>
            <w:tcW w:w="5943" w:type="dxa"/>
          </w:tcPr>
          <w:p w:rsidR="00C919C1" w:rsidRPr="0049610C" w:rsidRDefault="00C919C1" w:rsidP="00C919C1">
            <w:r w:rsidRPr="0049610C">
              <w:t>Work sheets, presentation, homework, and class discussion</w:t>
            </w:r>
          </w:p>
          <w:p w:rsidR="00C919C1" w:rsidRPr="0049610C" w:rsidRDefault="00C919C1" w:rsidP="00C919C1"/>
          <w:p w:rsidR="00C919C1" w:rsidRPr="0049610C" w:rsidRDefault="00C919C1" w:rsidP="00C919C1"/>
        </w:tc>
        <w:tc>
          <w:tcPr>
            <w:tcW w:w="1445" w:type="dxa"/>
            <w:tcBorders>
              <w:left w:val="single" w:sz="12" w:space="0" w:color="auto"/>
            </w:tcBorders>
          </w:tcPr>
          <w:p w:rsidR="00C919C1" w:rsidRPr="0049610C" w:rsidRDefault="00C919C1" w:rsidP="00C919C1">
            <w:pPr>
              <w:ind w:right="43"/>
              <w:rPr>
                <w:bCs/>
              </w:rPr>
            </w:pPr>
            <w:r w:rsidRPr="0049610C">
              <w:t>Throughout the course</w:t>
            </w:r>
          </w:p>
        </w:tc>
        <w:tc>
          <w:tcPr>
            <w:tcW w:w="2406" w:type="dxa"/>
          </w:tcPr>
          <w:p w:rsidR="00C919C1" w:rsidRPr="0049610C" w:rsidRDefault="00C919C1" w:rsidP="00C919C1">
            <w:pPr>
              <w:ind w:right="43"/>
              <w:rPr>
                <w:bCs/>
              </w:rPr>
            </w:pPr>
            <w:r w:rsidRPr="0049610C">
              <w:rPr>
                <w:bCs/>
              </w:rPr>
              <w:t>20</w:t>
            </w:r>
          </w:p>
        </w:tc>
      </w:tr>
      <w:tr w:rsidR="00C919C1" w:rsidRPr="0049610C" w:rsidTr="00C919C1">
        <w:trPr>
          <w:trHeight w:val="552"/>
        </w:trPr>
        <w:tc>
          <w:tcPr>
            <w:tcW w:w="425" w:type="dxa"/>
            <w:tcBorders>
              <w:right w:val="single" w:sz="12" w:space="0" w:color="auto"/>
            </w:tcBorders>
            <w:shd w:val="clear" w:color="auto" w:fill="C2D69B" w:themeFill="accent3" w:themeFillTint="99"/>
            <w:vAlign w:val="center"/>
          </w:tcPr>
          <w:p w:rsidR="00C919C1" w:rsidRPr="0049610C" w:rsidRDefault="00C919C1" w:rsidP="00C919C1">
            <w:pPr>
              <w:ind w:right="43"/>
              <w:jc w:val="center"/>
              <w:rPr>
                <w:b/>
                <w:bCs/>
              </w:rPr>
            </w:pPr>
            <w:r w:rsidRPr="0049610C">
              <w:rPr>
                <w:b/>
                <w:bCs/>
              </w:rPr>
              <w:t>4</w:t>
            </w:r>
          </w:p>
        </w:tc>
        <w:tc>
          <w:tcPr>
            <w:tcW w:w="5943" w:type="dxa"/>
          </w:tcPr>
          <w:p w:rsidR="00C919C1" w:rsidRPr="0049610C" w:rsidRDefault="00C919C1" w:rsidP="00C919C1">
            <w:r w:rsidRPr="0049610C">
              <w:t>Final Test</w:t>
            </w:r>
          </w:p>
        </w:tc>
        <w:tc>
          <w:tcPr>
            <w:tcW w:w="1445" w:type="dxa"/>
            <w:tcBorders>
              <w:left w:val="single" w:sz="12" w:space="0" w:color="auto"/>
            </w:tcBorders>
          </w:tcPr>
          <w:p w:rsidR="00C919C1" w:rsidRPr="0049610C" w:rsidRDefault="00C919C1" w:rsidP="00C919C1">
            <w:pPr>
              <w:ind w:right="43"/>
              <w:rPr>
                <w:bCs/>
              </w:rPr>
            </w:pPr>
            <w:r w:rsidRPr="0049610C">
              <w:rPr>
                <w:bCs/>
              </w:rPr>
              <w:t>15</w:t>
            </w:r>
            <w:r w:rsidRPr="0049610C">
              <w:rPr>
                <w:bCs/>
                <w:vertAlign w:val="superscript"/>
              </w:rPr>
              <w:t>th</w:t>
            </w:r>
          </w:p>
        </w:tc>
        <w:tc>
          <w:tcPr>
            <w:tcW w:w="2406" w:type="dxa"/>
          </w:tcPr>
          <w:p w:rsidR="00C919C1" w:rsidRPr="0049610C" w:rsidRDefault="00C919C1" w:rsidP="00C919C1">
            <w:pPr>
              <w:ind w:right="43"/>
              <w:rPr>
                <w:bCs/>
              </w:rPr>
            </w:pPr>
            <w:r w:rsidRPr="0049610C">
              <w:rPr>
                <w:bCs/>
              </w:rPr>
              <w:t>40</w:t>
            </w:r>
          </w:p>
        </w:tc>
      </w:tr>
    </w:tbl>
    <w:p w:rsidR="004E7612" w:rsidRPr="0049610C" w:rsidRDefault="004E7612" w:rsidP="00422FFF">
      <w:pPr>
        <w:spacing w:before="240" w:after="120"/>
        <w:ind w:right="45"/>
        <w:rPr>
          <w:b/>
          <w:bCs/>
          <w:color w:val="C00000"/>
        </w:rPr>
      </w:pPr>
      <w:r w:rsidRPr="0049610C">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9610C" w:rsidTr="005A71B8">
        <w:tc>
          <w:tcPr>
            <w:tcW w:w="10188" w:type="dxa"/>
          </w:tcPr>
          <w:p w:rsidR="004E7612" w:rsidRPr="0049610C" w:rsidRDefault="004E7612" w:rsidP="00552F88">
            <w:pPr>
              <w:ind w:right="43"/>
              <w:jc w:val="both"/>
            </w:pPr>
            <w:r w:rsidRPr="0049610C">
              <w:t>1. Arrangements for availability of faculty and teaching staff for individual student consultations and academic advice. (include amount of time teaching staff are expected to be available each week)</w:t>
            </w:r>
          </w:p>
          <w:p w:rsidR="004E7612" w:rsidRPr="0049610C" w:rsidRDefault="004E7612" w:rsidP="00265A1C">
            <w:pPr>
              <w:ind w:right="43"/>
            </w:pPr>
          </w:p>
          <w:p w:rsidR="004E7612" w:rsidRPr="0049610C" w:rsidRDefault="004E7612" w:rsidP="00265A1C">
            <w:pPr>
              <w:ind w:right="43"/>
            </w:pPr>
          </w:p>
          <w:p w:rsidR="004E7612" w:rsidRPr="0049610C" w:rsidRDefault="00C919C1" w:rsidP="00265A1C">
            <w:pPr>
              <w:ind w:right="43"/>
            </w:pPr>
            <w:r w:rsidRPr="0049610C">
              <w:t>Throughout the working days</w:t>
            </w:r>
          </w:p>
          <w:p w:rsidR="004E7612" w:rsidRPr="0049610C" w:rsidRDefault="004E7612" w:rsidP="00265A1C">
            <w:pPr>
              <w:ind w:right="43"/>
            </w:pPr>
          </w:p>
          <w:p w:rsidR="004E7612" w:rsidRPr="0049610C" w:rsidRDefault="004E7612" w:rsidP="00265A1C">
            <w:pPr>
              <w:ind w:right="43"/>
            </w:pPr>
          </w:p>
        </w:tc>
      </w:tr>
    </w:tbl>
    <w:p w:rsidR="004E7612" w:rsidRPr="0049610C" w:rsidRDefault="004E7612" w:rsidP="00422FFF">
      <w:pPr>
        <w:spacing w:before="240" w:after="120"/>
        <w:ind w:right="45"/>
        <w:rPr>
          <w:b/>
          <w:bCs/>
          <w:color w:val="C00000"/>
          <w:sz w:val="28"/>
          <w:szCs w:val="28"/>
        </w:rPr>
      </w:pPr>
      <w:r w:rsidRPr="0049610C">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9610C" w:rsidTr="005A71B8">
        <w:tc>
          <w:tcPr>
            <w:tcW w:w="10188" w:type="dxa"/>
          </w:tcPr>
          <w:p w:rsidR="004E7612" w:rsidRPr="0049610C" w:rsidRDefault="004E7612" w:rsidP="00265A1C">
            <w:pPr>
              <w:ind w:right="43"/>
            </w:pPr>
            <w:r w:rsidRPr="0049610C">
              <w:t>1. List Required Textbooks</w:t>
            </w:r>
          </w:p>
          <w:p w:rsidR="004E7612" w:rsidRPr="0049610C" w:rsidRDefault="004E7612" w:rsidP="00265A1C">
            <w:pPr>
              <w:ind w:right="43"/>
            </w:pPr>
          </w:p>
          <w:p w:rsidR="00A52BF7" w:rsidRPr="0049610C" w:rsidRDefault="00A52BF7" w:rsidP="00A52BF7">
            <w:pPr>
              <w:shd w:val="clear" w:color="auto" w:fill="FFFFFF"/>
              <w:rPr>
                <w:lang w:bidi="ar-EG"/>
              </w:rPr>
            </w:pPr>
            <w:r w:rsidRPr="0049610C">
              <w:t>The Study of Language, George Yule ,(1996)</w:t>
            </w:r>
          </w:p>
          <w:p w:rsidR="004E7612" w:rsidRPr="0049610C" w:rsidRDefault="00A52BF7" w:rsidP="00A52BF7">
            <w:pPr>
              <w:ind w:right="43"/>
            </w:pPr>
            <w:r w:rsidRPr="0049610C">
              <w:t>An Introductory English Grammar, Norman C. Stageberg ,(1965)</w:t>
            </w:r>
          </w:p>
          <w:p w:rsidR="00A52BF7" w:rsidRPr="0049610C" w:rsidRDefault="00A52BF7" w:rsidP="00A52BF7">
            <w:pPr>
              <w:shd w:val="clear" w:color="auto" w:fill="FFFFFF"/>
            </w:pPr>
            <w:r w:rsidRPr="0049610C">
              <w:t>An Introduction</w:t>
            </w:r>
            <w:r w:rsidR="00E75065" w:rsidRPr="0049610C">
              <w:t xml:space="preserve"> to Language</w:t>
            </w:r>
            <w:r w:rsidRPr="0049610C">
              <w:t xml:space="preserve"> , Victoria Fromkin (2015) </w:t>
            </w:r>
          </w:p>
          <w:p w:rsidR="00A52BF7" w:rsidRPr="0049610C" w:rsidRDefault="00A52BF7" w:rsidP="00A52BF7">
            <w:pPr>
              <w:shd w:val="clear" w:color="auto" w:fill="FFFFFF"/>
            </w:pPr>
            <w:r w:rsidRPr="0049610C">
              <w:t xml:space="preserve">What is Morphology , Mark Aronoff (2011) </w:t>
            </w:r>
          </w:p>
          <w:p w:rsidR="00552F88" w:rsidRPr="0049610C" w:rsidRDefault="00A52BF7" w:rsidP="00A52BF7">
            <w:pPr>
              <w:ind w:right="43"/>
            </w:pPr>
            <w:r w:rsidRPr="0049610C">
              <w:t>Morphology ,Francis Katamba (2002)</w:t>
            </w:r>
          </w:p>
        </w:tc>
      </w:tr>
      <w:tr w:rsidR="004E7612" w:rsidRPr="0049610C" w:rsidTr="005A71B8">
        <w:tc>
          <w:tcPr>
            <w:tcW w:w="10188" w:type="dxa"/>
          </w:tcPr>
          <w:p w:rsidR="004E7612" w:rsidRPr="0049610C" w:rsidRDefault="004E7612" w:rsidP="00265A1C">
            <w:pPr>
              <w:ind w:right="43"/>
            </w:pPr>
            <w:r w:rsidRPr="0049610C">
              <w:t>2. List Essential References Materials (Journals, Reports, etc.)</w:t>
            </w:r>
          </w:p>
          <w:p w:rsidR="00A52BF7" w:rsidRPr="0049610C" w:rsidRDefault="00A52BF7" w:rsidP="00A52BF7">
            <w:pPr>
              <w:shd w:val="clear" w:color="auto" w:fill="FFFFFF"/>
            </w:pPr>
            <w:r w:rsidRPr="0049610C">
              <w:t>Mark Aronoff (2011) What's Morphology?</w:t>
            </w:r>
          </w:p>
          <w:p w:rsidR="004E7612" w:rsidRPr="0049610C" w:rsidRDefault="00A52BF7" w:rsidP="00A52BF7">
            <w:pPr>
              <w:ind w:right="43"/>
            </w:pPr>
            <w:r w:rsidRPr="0049610C">
              <w:t>Francis Katamba (2002) Morphology</w:t>
            </w:r>
            <w:r w:rsidRPr="0049610C">
              <w:rPr>
                <w:rtl/>
              </w:rPr>
              <w:t>.</w:t>
            </w:r>
          </w:p>
        </w:tc>
      </w:tr>
      <w:tr w:rsidR="004E7612" w:rsidRPr="0049610C" w:rsidTr="005A71B8">
        <w:tc>
          <w:tcPr>
            <w:tcW w:w="10188" w:type="dxa"/>
          </w:tcPr>
          <w:p w:rsidR="004E7612" w:rsidRPr="0049610C" w:rsidRDefault="00E213AE" w:rsidP="00265A1C">
            <w:pPr>
              <w:ind w:right="43"/>
            </w:pPr>
            <w:r w:rsidRPr="0049610C">
              <w:t>3</w:t>
            </w:r>
            <w:r w:rsidR="004E7612" w:rsidRPr="0049610C">
              <w:t>. List Electronic Materials, Web Sites, Facebook, Twitter, etc.</w:t>
            </w:r>
          </w:p>
          <w:p w:rsidR="00A52BF7" w:rsidRPr="0049610C" w:rsidRDefault="00A52BF7" w:rsidP="00785CFA">
            <w:pPr>
              <w:numPr>
                <w:ilvl w:val="0"/>
                <w:numId w:val="4"/>
              </w:numPr>
              <w:rPr>
                <w:color w:val="3B3838"/>
              </w:rPr>
            </w:pPr>
            <w:r w:rsidRPr="0049610C">
              <w:rPr>
                <w:color w:val="3B3838"/>
              </w:rPr>
              <w:t>www.linguistlist.org</w:t>
            </w:r>
          </w:p>
          <w:p w:rsidR="00552F88" w:rsidRPr="0049610C" w:rsidRDefault="00FC5746" w:rsidP="00E75065">
            <w:pPr>
              <w:ind w:right="43"/>
              <w:rPr>
                <w:color w:val="000000" w:themeColor="text1"/>
              </w:rPr>
            </w:pPr>
            <w:hyperlink r:id="rId11" w:history="1">
              <w:r w:rsidRPr="0079341D">
                <w:rPr>
                  <w:rStyle w:val="Hyperlink"/>
                  <w:shd w:val="clear" w:color="auto" w:fill="FFFFFF"/>
                </w:rPr>
                <w:t>http://ielanguages.com/linguistics.html</w:t>
              </w:r>
            </w:hyperlink>
          </w:p>
        </w:tc>
      </w:tr>
      <w:tr w:rsidR="004E7612" w:rsidRPr="0049610C" w:rsidTr="005A71B8">
        <w:tc>
          <w:tcPr>
            <w:tcW w:w="10188" w:type="dxa"/>
          </w:tcPr>
          <w:p w:rsidR="004E7612" w:rsidRPr="0049610C" w:rsidRDefault="00E213AE" w:rsidP="00552F88">
            <w:pPr>
              <w:ind w:right="43"/>
              <w:jc w:val="both"/>
            </w:pPr>
            <w:r w:rsidRPr="0049610C">
              <w:t>4</w:t>
            </w:r>
            <w:r w:rsidR="004E7612" w:rsidRPr="0049610C">
              <w:t>. Other learning material such as computer-based programs/CD, professional standards or regulations and software.</w:t>
            </w:r>
          </w:p>
          <w:p w:rsidR="004E7612" w:rsidRPr="0049610C" w:rsidRDefault="0013797E" w:rsidP="00265A1C">
            <w:pPr>
              <w:ind w:right="43"/>
            </w:pPr>
            <w:r w:rsidRPr="0049610C">
              <w:rPr>
                <w:color w:val="000000"/>
                <w:shd w:val="clear" w:color="auto" w:fill="FFFFFF"/>
              </w:rPr>
              <w:t>full-text book </w:t>
            </w:r>
            <w:r w:rsidRPr="00FC5746">
              <w:rPr>
                <w:bCs/>
                <w:color w:val="000000"/>
                <w:shd w:val="clear" w:color="auto" w:fill="FFFFFF"/>
              </w:rPr>
              <w:t>online</w:t>
            </w:r>
            <w:r w:rsidRPr="00FC5746">
              <w:rPr>
                <w:color w:val="000000"/>
                <w:shd w:val="clear" w:color="auto" w:fill="FFFFFF"/>
              </w:rPr>
              <w:t>!</w:t>
            </w:r>
            <w:r w:rsidRPr="00FC5746">
              <w:rPr>
                <w:color w:val="000000"/>
                <w:shd w:val="clear" w:color="auto" w:fill="FFFFFF"/>
                <w:cs/>
              </w:rPr>
              <w:t>‎‎</w:t>
            </w:r>
          </w:p>
          <w:p w:rsidR="004E7612" w:rsidRPr="0049610C" w:rsidRDefault="004E7612" w:rsidP="00265A1C">
            <w:pPr>
              <w:ind w:right="43"/>
            </w:pPr>
          </w:p>
          <w:p w:rsidR="00552F88" w:rsidRPr="0049610C" w:rsidRDefault="00552F88" w:rsidP="00265A1C">
            <w:pPr>
              <w:ind w:right="43"/>
            </w:pPr>
          </w:p>
        </w:tc>
      </w:tr>
    </w:tbl>
    <w:p w:rsidR="004E7612" w:rsidRPr="0049610C" w:rsidRDefault="004E7612" w:rsidP="00265A1C">
      <w:pPr>
        <w:ind w:right="43"/>
      </w:pPr>
    </w:p>
    <w:p w:rsidR="004E7612" w:rsidRPr="0049610C" w:rsidRDefault="004E7612" w:rsidP="006519EE">
      <w:pPr>
        <w:rPr>
          <w:b/>
          <w:bCs/>
          <w:color w:val="C00000"/>
          <w:sz w:val="28"/>
          <w:szCs w:val="28"/>
        </w:rPr>
      </w:pPr>
      <w:r w:rsidRPr="0049610C">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9610C" w:rsidTr="005A71B8">
        <w:trPr>
          <w:trHeight w:val="1104"/>
        </w:trPr>
        <w:tc>
          <w:tcPr>
            <w:tcW w:w="10188" w:type="dxa"/>
          </w:tcPr>
          <w:p w:rsidR="004E7612" w:rsidRPr="0049610C" w:rsidRDefault="004E7612" w:rsidP="00BD308C">
            <w:pPr>
              <w:ind w:right="43"/>
            </w:pPr>
            <w:r w:rsidRPr="0049610C">
              <w:t>Indicate requirements for the course including size of classrooms and laboratories (i.e. number of seats in classrooms and laboratories, extent of computer access</w:t>
            </w:r>
            <w:r w:rsidR="00BD308C" w:rsidRPr="0049610C">
              <w:t>,</w:t>
            </w:r>
            <w:r w:rsidRPr="0049610C">
              <w:t>etc.)</w:t>
            </w:r>
          </w:p>
          <w:p w:rsidR="0013797E" w:rsidRPr="0049610C" w:rsidRDefault="0013797E" w:rsidP="00BD308C">
            <w:pPr>
              <w:ind w:right="43"/>
            </w:pPr>
            <w:r w:rsidRPr="0049610C">
              <w:rPr>
                <w:bCs/>
              </w:rPr>
              <w:t>A hall to accommodate 30 students</w:t>
            </w:r>
          </w:p>
        </w:tc>
      </w:tr>
      <w:tr w:rsidR="004E7612" w:rsidRPr="0049610C" w:rsidTr="005A71B8">
        <w:trPr>
          <w:trHeight w:val="1104"/>
        </w:trPr>
        <w:tc>
          <w:tcPr>
            <w:tcW w:w="10188" w:type="dxa"/>
          </w:tcPr>
          <w:p w:rsidR="004E7612" w:rsidRPr="0049610C" w:rsidRDefault="004E7612" w:rsidP="00265A1C">
            <w:pPr>
              <w:ind w:right="43"/>
            </w:pPr>
            <w:r w:rsidRPr="0049610C">
              <w:lastRenderedPageBreak/>
              <w:t>1.  Accommodation (Classrooms, laboratories, demonstration rooms/labs, etc.)</w:t>
            </w:r>
          </w:p>
          <w:p w:rsidR="004E7612" w:rsidRPr="0049610C" w:rsidRDefault="004E7612" w:rsidP="00265A1C">
            <w:pPr>
              <w:ind w:right="43"/>
            </w:pPr>
          </w:p>
          <w:p w:rsidR="004E7612" w:rsidRPr="0049610C" w:rsidRDefault="0013797E" w:rsidP="00265A1C">
            <w:pPr>
              <w:ind w:right="43"/>
            </w:pPr>
            <w:r w:rsidRPr="0049610C">
              <w:t>Computer lab with 30 workstations and software to be installed</w:t>
            </w:r>
          </w:p>
        </w:tc>
      </w:tr>
      <w:tr w:rsidR="004E7612" w:rsidRPr="0049610C" w:rsidTr="005A71B8">
        <w:trPr>
          <w:trHeight w:val="1104"/>
        </w:trPr>
        <w:tc>
          <w:tcPr>
            <w:tcW w:w="10188" w:type="dxa"/>
          </w:tcPr>
          <w:p w:rsidR="004E7612" w:rsidRPr="0049610C" w:rsidRDefault="004E7612" w:rsidP="006203E8">
            <w:pPr>
              <w:ind w:right="43"/>
            </w:pPr>
            <w:r w:rsidRPr="0049610C">
              <w:t xml:space="preserve">2. </w:t>
            </w:r>
            <w:r w:rsidR="006203E8" w:rsidRPr="0049610C">
              <w:t>Technology</w:t>
            </w:r>
            <w:r w:rsidRPr="0049610C">
              <w:t xml:space="preserve"> resources (AV, data show, Smart Board, software, etc.)</w:t>
            </w:r>
          </w:p>
          <w:p w:rsidR="004E7612" w:rsidRPr="0049610C" w:rsidRDefault="004E7612" w:rsidP="00265A1C">
            <w:pPr>
              <w:ind w:right="43"/>
            </w:pPr>
          </w:p>
          <w:p w:rsidR="0013797E" w:rsidRPr="0049610C" w:rsidRDefault="0013797E" w:rsidP="00785CFA">
            <w:pPr>
              <w:numPr>
                <w:ilvl w:val="0"/>
                <w:numId w:val="5"/>
              </w:numPr>
              <w:rPr>
                <w:bCs/>
              </w:rPr>
            </w:pPr>
            <w:r w:rsidRPr="0049610C">
              <w:rPr>
                <w:bCs/>
              </w:rPr>
              <w:t xml:space="preserve">Language Laboratory:  Computer Aided Multimedia English Language Lab (CAMELL)  </w:t>
            </w:r>
          </w:p>
          <w:p w:rsidR="0013797E" w:rsidRPr="0049610C" w:rsidRDefault="0013797E" w:rsidP="00785CFA">
            <w:pPr>
              <w:numPr>
                <w:ilvl w:val="0"/>
                <w:numId w:val="5"/>
              </w:numPr>
              <w:rPr>
                <w:bCs/>
              </w:rPr>
            </w:pPr>
            <w:r w:rsidRPr="0049610C">
              <w:rPr>
                <w:bCs/>
              </w:rPr>
              <w:t>Center for Communication Skills Lab (CS Lab) ( for Practice the subject knowledge)</w:t>
            </w:r>
          </w:p>
          <w:p w:rsidR="0013797E" w:rsidRPr="0049610C" w:rsidRDefault="0013797E" w:rsidP="00785CFA">
            <w:pPr>
              <w:numPr>
                <w:ilvl w:val="0"/>
                <w:numId w:val="5"/>
              </w:numPr>
              <w:rPr>
                <w:bCs/>
              </w:rPr>
            </w:pPr>
            <w:r w:rsidRPr="0049610C">
              <w:rPr>
                <w:bCs/>
              </w:rPr>
              <w:t xml:space="preserve">A </w:t>
            </w:r>
            <w:r w:rsidR="00E75065" w:rsidRPr="0049610C">
              <w:rPr>
                <w:bCs/>
              </w:rPr>
              <w:t>Public-Address</w:t>
            </w:r>
            <w:r w:rsidRPr="0049610C">
              <w:rPr>
                <w:bCs/>
              </w:rPr>
              <w:t xml:space="preserve"> system</w:t>
            </w:r>
          </w:p>
          <w:p w:rsidR="0013797E" w:rsidRPr="0049610C" w:rsidRDefault="00E75065" w:rsidP="00785CFA">
            <w:pPr>
              <w:numPr>
                <w:ilvl w:val="0"/>
                <w:numId w:val="5"/>
              </w:numPr>
              <w:rPr>
                <w:bCs/>
              </w:rPr>
            </w:pPr>
            <w:r w:rsidRPr="0049610C">
              <w:rPr>
                <w:bCs/>
              </w:rPr>
              <w:t>Four collar</w:t>
            </w:r>
            <w:r w:rsidR="0013797E" w:rsidRPr="0049610C">
              <w:rPr>
                <w:bCs/>
              </w:rPr>
              <w:t xml:space="preserve"> mikes</w:t>
            </w:r>
          </w:p>
          <w:p w:rsidR="004E7612" w:rsidRPr="0049610C" w:rsidRDefault="004E7612" w:rsidP="00265A1C">
            <w:pPr>
              <w:ind w:right="43"/>
            </w:pPr>
          </w:p>
        </w:tc>
      </w:tr>
      <w:tr w:rsidR="004E7612" w:rsidRPr="0049610C" w:rsidTr="005A71B8">
        <w:trPr>
          <w:trHeight w:val="1104"/>
        </w:trPr>
        <w:tc>
          <w:tcPr>
            <w:tcW w:w="10188" w:type="dxa"/>
          </w:tcPr>
          <w:p w:rsidR="004E7612" w:rsidRPr="0049610C" w:rsidRDefault="004E7612" w:rsidP="00265A1C">
            <w:pPr>
              <w:ind w:right="43"/>
            </w:pPr>
            <w:r w:rsidRPr="0049610C">
              <w:t xml:space="preserve">3. Other resources (specify, e.g. if specific laboratory equipment is required, list requirements or attach list) </w:t>
            </w:r>
          </w:p>
          <w:p w:rsidR="004E7612" w:rsidRPr="0049610C" w:rsidRDefault="001F077D" w:rsidP="00265A1C">
            <w:pPr>
              <w:ind w:right="43"/>
            </w:pPr>
            <w:r w:rsidRPr="0049610C">
              <w:t>none</w:t>
            </w:r>
          </w:p>
          <w:p w:rsidR="004E7612" w:rsidRPr="0049610C" w:rsidRDefault="004E7612" w:rsidP="00265A1C">
            <w:pPr>
              <w:ind w:right="43"/>
            </w:pPr>
          </w:p>
        </w:tc>
      </w:tr>
    </w:tbl>
    <w:p w:rsidR="004E7612" w:rsidRDefault="004E7612" w:rsidP="006519EE">
      <w:pPr>
        <w:rPr>
          <w:b/>
          <w:bCs/>
          <w:color w:val="C00000"/>
          <w:sz w:val="28"/>
          <w:szCs w:val="28"/>
        </w:rPr>
      </w:pPr>
      <w:r w:rsidRPr="0049610C">
        <w:rPr>
          <w:b/>
          <w:bCs/>
          <w:color w:val="C00000"/>
          <w:sz w:val="28"/>
          <w:szCs w:val="28"/>
        </w:rPr>
        <w:t>G   Course Evaluation and Improvement Processes</w:t>
      </w:r>
    </w:p>
    <w:p w:rsidR="0049610C" w:rsidRPr="0049610C" w:rsidRDefault="0049610C" w:rsidP="006519EE">
      <w:pPr>
        <w:rPr>
          <w:b/>
          <w:bCs/>
          <w:color w:val="C0000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9610C" w:rsidTr="005A71B8">
        <w:trPr>
          <w:trHeight w:val="1380"/>
        </w:trPr>
        <w:tc>
          <w:tcPr>
            <w:tcW w:w="10188" w:type="dxa"/>
          </w:tcPr>
          <w:p w:rsidR="004E7612" w:rsidRPr="0049610C" w:rsidRDefault="004E7612" w:rsidP="00265A1C">
            <w:pPr>
              <w:ind w:right="43"/>
            </w:pPr>
            <w:r w:rsidRPr="0049610C">
              <w:t>1</w:t>
            </w:r>
            <w:r w:rsidR="00671BBF" w:rsidRPr="0049610C">
              <w:t>.</w:t>
            </w:r>
            <w:r w:rsidRPr="0049610C">
              <w:t xml:space="preserve"> Strategies for Obtaining Student Feedback on Effectiveness of Teaching</w:t>
            </w:r>
          </w:p>
          <w:p w:rsidR="004E7612" w:rsidRPr="0049610C" w:rsidRDefault="004E7612" w:rsidP="00265A1C">
            <w:pPr>
              <w:ind w:right="43"/>
            </w:pPr>
          </w:p>
          <w:p w:rsidR="001F077D" w:rsidRPr="0049610C" w:rsidRDefault="001F077D" w:rsidP="00785CFA">
            <w:pPr>
              <w:numPr>
                <w:ilvl w:val="0"/>
                <w:numId w:val="6"/>
              </w:numPr>
              <w:jc w:val="both"/>
            </w:pPr>
            <w:r w:rsidRPr="0049610C">
              <w:t>Feedback to be taken soon after the First monthly exam to know the difficulties of the students, so that the HOD can advise the teacher ...</w:t>
            </w:r>
          </w:p>
          <w:p w:rsidR="001F077D" w:rsidRPr="0049610C" w:rsidRDefault="001F077D" w:rsidP="00785CFA">
            <w:pPr>
              <w:numPr>
                <w:ilvl w:val="0"/>
                <w:numId w:val="6"/>
              </w:numPr>
            </w:pPr>
            <w:r w:rsidRPr="0049610C">
              <w:rPr>
                <w:rtl/>
              </w:rPr>
              <w:t>....</w:t>
            </w:r>
            <w:r w:rsidRPr="0049610C">
              <w:t>Establish an Internal Quality Assurance Cell to train the teachers based on the feedback analysis</w:t>
            </w:r>
            <w:r w:rsidRPr="0049610C">
              <w:rPr>
                <w:rtl/>
              </w:rPr>
              <w:t>...</w:t>
            </w:r>
            <w:r w:rsidRPr="0049610C">
              <w:t>with a team of experienced teachers in the field</w:t>
            </w:r>
            <w:r w:rsidRPr="0049610C">
              <w:rPr>
                <w:rtl/>
              </w:rPr>
              <w:t>.</w:t>
            </w:r>
          </w:p>
          <w:p w:rsidR="004E7612" w:rsidRPr="0049610C" w:rsidRDefault="004E7612" w:rsidP="00265A1C">
            <w:pPr>
              <w:ind w:right="43"/>
            </w:pPr>
          </w:p>
        </w:tc>
      </w:tr>
      <w:tr w:rsidR="004E7612" w:rsidRPr="0049610C" w:rsidTr="005A71B8">
        <w:trPr>
          <w:trHeight w:val="1380"/>
        </w:trPr>
        <w:tc>
          <w:tcPr>
            <w:tcW w:w="10188" w:type="dxa"/>
          </w:tcPr>
          <w:p w:rsidR="004E7612" w:rsidRPr="0049610C" w:rsidRDefault="004E7612" w:rsidP="00265A1C">
            <w:pPr>
              <w:ind w:right="43"/>
            </w:pPr>
            <w:r w:rsidRPr="0049610C">
              <w:t>2</w:t>
            </w:r>
            <w:r w:rsidR="00671BBF" w:rsidRPr="0049610C">
              <w:t>.</w:t>
            </w:r>
            <w:r w:rsidRPr="0049610C">
              <w:t xml:space="preserve">  Other Strategies for Evaluation of Teaching by the Instructor or by the Department</w:t>
            </w:r>
          </w:p>
          <w:p w:rsidR="004E7612" w:rsidRPr="0049610C" w:rsidRDefault="001F077D" w:rsidP="00265A1C">
            <w:pPr>
              <w:ind w:right="43"/>
              <w:rPr>
                <w:color w:val="3B3838"/>
              </w:rPr>
            </w:pPr>
            <w:r w:rsidRPr="0049610C">
              <w:rPr>
                <w:color w:val="3B3838"/>
              </w:rPr>
              <w:t>Result Analysis of the first Mid Term Exams to concentrate on the weak students</w:t>
            </w:r>
          </w:p>
          <w:p w:rsidR="001F077D" w:rsidRPr="0049610C" w:rsidRDefault="001F077D" w:rsidP="00265A1C">
            <w:pPr>
              <w:ind w:right="43"/>
            </w:pPr>
            <w:r w:rsidRPr="0049610C">
              <w:t>Students’ course surveys at the end of final exam.</w:t>
            </w:r>
          </w:p>
          <w:p w:rsidR="004E7612" w:rsidRPr="0049610C" w:rsidRDefault="004E7612" w:rsidP="00265A1C">
            <w:pPr>
              <w:ind w:right="43"/>
            </w:pPr>
          </w:p>
        </w:tc>
      </w:tr>
      <w:tr w:rsidR="004E7612" w:rsidRPr="0049610C" w:rsidTr="005A71B8">
        <w:trPr>
          <w:trHeight w:val="1380"/>
        </w:trPr>
        <w:tc>
          <w:tcPr>
            <w:tcW w:w="10188" w:type="dxa"/>
          </w:tcPr>
          <w:p w:rsidR="004E7612" w:rsidRPr="0049610C" w:rsidRDefault="004E7612" w:rsidP="00265A1C">
            <w:pPr>
              <w:ind w:right="43"/>
            </w:pPr>
            <w:r w:rsidRPr="0049610C">
              <w:t>3</w:t>
            </w:r>
            <w:r w:rsidR="00671BBF" w:rsidRPr="0049610C">
              <w:t>.</w:t>
            </w:r>
            <w:r w:rsidRPr="0049610C">
              <w:t xml:space="preserve">  Processes for Improvement of Teaching</w:t>
            </w:r>
          </w:p>
          <w:p w:rsidR="004E7612" w:rsidRPr="0049610C" w:rsidRDefault="004E7612" w:rsidP="00265A1C">
            <w:pPr>
              <w:ind w:right="43"/>
            </w:pPr>
          </w:p>
          <w:p w:rsidR="001F077D" w:rsidRPr="0049610C" w:rsidRDefault="001F077D" w:rsidP="00785CFA">
            <w:pPr>
              <w:numPr>
                <w:ilvl w:val="0"/>
                <w:numId w:val="5"/>
              </w:numPr>
              <w:rPr>
                <w:bCs/>
              </w:rPr>
            </w:pPr>
            <w:r w:rsidRPr="0049610C">
              <w:rPr>
                <w:bCs/>
              </w:rPr>
              <w:t>Establishing an Internal Quality Assurance Cell to train the trainers</w:t>
            </w:r>
          </w:p>
          <w:p w:rsidR="001F077D" w:rsidRPr="0049610C" w:rsidRDefault="001F077D" w:rsidP="00785CFA">
            <w:pPr>
              <w:numPr>
                <w:ilvl w:val="0"/>
                <w:numId w:val="5"/>
              </w:numPr>
              <w:rPr>
                <w:bCs/>
              </w:rPr>
            </w:pPr>
            <w:r w:rsidRPr="0049610C">
              <w:rPr>
                <w:bCs/>
              </w:rPr>
              <w:t>Conduct the Workshops for the teachers on teaching strategies and to know the latest and new trends in teaching process</w:t>
            </w:r>
          </w:p>
          <w:p w:rsidR="004E7612" w:rsidRPr="0049610C" w:rsidRDefault="004E7612" w:rsidP="00265A1C">
            <w:pPr>
              <w:ind w:right="43"/>
            </w:pPr>
          </w:p>
        </w:tc>
      </w:tr>
      <w:tr w:rsidR="004E7612" w:rsidRPr="0049610C" w:rsidTr="005A71B8">
        <w:trPr>
          <w:trHeight w:val="1380"/>
        </w:trPr>
        <w:tc>
          <w:tcPr>
            <w:tcW w:w="10188" w:type="dxa"/>
          </w:tcPr>
          <w:p w:rsidR="004E7612" w:rsidRPr="0049610C" w:rsidRDefault="004E7612" w:rsidP="00265A1C">
            <w:pPr>
              <w:ind w:right="43"/>
            </w:pPr>
            <w:r w:rsidRPr="0049610C">
              <w:t xml:space="preserve">4. Processes for Verifying Standards of Student Achievement (e.g. check marking by an </w:t>
            </w:r>
            <w:r w:rsidR="001F077D" w:rsidRPr="0049610C">
              <w:t>independent member</w:t>
            </w:r>
            <w:r w:rsidRPr="0049610C">
              <w:t xml:space="preserve"> teaching staff of a sample of student work, periodic exchange and remarking of tests or a sample of assignments with staff at another institution)</w:t>
            </w:r>
          </w:p>
          <w:p w:rsidR="004E7612" w:rsidRPr="0049610C" w:rsidRDefault="004E7612" w:rsidP="00265A1C">
            <w:pPr>
              <w:ind w:right="43"/>
            </w:pPr>
          </w:p>
          <w:p w:rsidR="004E7612" w:rsidRPr="0049610C" w:rsidRDefault="004E7612" w:rsidP="00265A1C">
            <w:pPr>
              <w:ind w:right="43"/>
            </w:pPr>
          </w:p>
          <w:p w:rsidR="001F077D" w:rsidRPr="0049610C" w:rsidRDefault="001F077D" w:rsidP="00785CFA">
            <w:pPr>
              <w:numPr>
                <w:ilvl w:val="0"/>
                <w:numId w:val="8"/>
              </w:numPr>
              <w:jc w:val="both"/>
              <w:rPr>
                <w:bCs/>
              </w:rPr>
            </w:pPr>
            <w:r w:rsidRPr="0049610C">
              <w:rPr>
                <w:bCs/>
              </w:rPr>
              <w:t>Mid Exams Result Analysis</w:t>
            </w:r>
          </w:p>
          <w:p w:rsidR="001F077D" w:rsidRPr="0049610C" w:rsidRDefault="001F077D" w:rsidP="00785CFA">
            <w:pPr>
              <w:numPr>
                <w:ilvl w:val="0"/>
                <w:numId w:val="7"/>
              </w:numPr>
              <w:rPr>
                <w:bCs/>
              </w:rPr>
            </w:pPr>
            <w:r w:rsidRPr="0049610C">
              <w:rPr>
                <w:bCs/>
              </w:rPr>
              <w:t>Students’ presentations</w:t>
            </w:r>
          </w:p>
          <w:p w:rsidR="001F077D" w:rsidRPr="0049610C" w:rsidRDefault="001F077D" w:rsidP="00785CFA">
            <w:pPr>
              <w:numPr>
                <w:ilvl w:val="0"/>
                <w:numId w:val="7"/>
              </w:numPr>
              <w:rPr>
                <w:bCs/>
              </w:rPr>
            </w:pPr>
            <w:r w:rsidRPr="0049610C">
              <w:rPr>
                <w:bCs/>
              </w:rPr>
              <w:t>Worksheets</w:t>
            </w:r>
          </w:p>
          <w:p w:rsidR="006519EE" w:rsidRPr="0049610C" w:rsidRDefault="001F077D" w:rsidP="001F077D">
            <w:pPr>
              <w:ind w:right="43"/>
            </w:pPr>
            <w:r w:rsidRPr="0049610C">
              <w:rPr>
                <w:bCs/>
              </w:rPr>
              <w:t>Test papers</w:t>
            </w:r>
          </w:p>
        </w:tc>
      </w:tr>
      <w:tr w:rsidR="004E7612" w:rsidRPr="0049610C" w:rsidTr="005A71B8">
        <w:trPr>
          <w:trHeight w:val="1380"/>
        </w:trPr>
        <w:tc>
          <w:tcPr>
            <w:tcW w:w="10188" w:type="dxa"/>
          </w:tcPr>
          <w:p w:rsidR="004E7612" w:rsidRPr="0049610C" w:rsidRDefault="004E7612" w:rsidP="00265A1C">
            <w:pPr>
              <w:ind w:right="43"/>
            </w:pPr>
            <w:r w:rsidRPr="0049610C">
              <w:lastRenderedPageBreak/>
              <w:t>5</w:t>
            </w:r>
            <w:r w:rsidR="00671BBF" w:rsidRPr="0049610C">
              <w:t>.</w:t>
            </w:r>
            <w:r w:rsidRPr="0049610C">
              <w:t xml:space="preserve"> Describe the planning arrangements for periodically reviewing course effectiveness and planning for improvement.</w:t>
            </w:r>
          </w:p>
          <w:p w:rsidR="001F077D" w:rsidRPr="0049610C" w:rsidRDefault="001F077D" w:rsidP="001F077D">
            <w:pPr>
              <w:shd w:val="clear" w:color="auto" w:fill="FFFFFF"/>
            </w:pPr>
            <w:r w:rsidRPr="0049610C">
              <w:t>Biannual meeting of faculty members to discuss improvements</w:t>
            </w:r>
          </w:p>
          <w:p w:rsidR="006519EE" w:rsidRPr="0049610C" w:rsidRDefault="001F077D" w:rsidP="001F077D">
            <w:pPr>
              <w:ind w:right="43"/>
            </w:pPr>
            <w:r w:rsidRPr="0049610C">
              <w:t>Modifications in teaching strategies based on the students' results in the final exam.</w:t>
            </w:r>
          </w:p>
          <w:p w:rsidR="006519EE" w:rsidRPr="0049610C" w:rsidRDefault="006519EE" w:rsidP="00265A1C">
            <w:pPr>
              <w:ind w:right="43"/>
            </w:pPr>
          </w:p>
        </w:tc>
      </w:tr>
    </w:tbl>
    <w:p w:rsidR="007E50EC" w:rsidRPr="0049610C" w:rsidRDefault="007E50EC" w:rsidP="00265A1C">
      <w:pPr>
        <w:ind w:right="43"/>
      </w:pPr>
    </w:p>
    <w:p w:rsidR="00422FFF" w:rsidRPr="0049610C" w:rsidRDefault="00422FFF" w:rsidP="00BF11BB">
      <w:pPr>
        <w:ind w:right="43"/>
      </w:pPr>
    </w:p>
    <w:p w:rsidR="00252D27" w:rsidRPr="0049610C" w:rsidRDefault="00252D27" w:rsidP="006519EE">
      <w:pPr>
        <w:ind w:right="43"/>
        <w:rPr>
          <w:b/>
          <w:bCs/>
        </w:rPr>
      </w:pPr>
      <w:r w:rsidRPr="0049610C">
        <w:rPr>
          <w:b/>
          <w:bCs/>
        </w:rPr>
        <w:t>Name of Course Instructor:</w:t>
      </w:r>
      <w:r w:rsidR="001F077D" w:rsidRPr="0049610C">
        <w:rPr>
          <w:color w:val="000000"/>
        </w:rPr>
        <w:t>Dr. Zuhour Mohammed El Fadul</w:t>
      </w:r>
    </w:p>
    <w:p w:rsidR="00252D27" w:rsidRPr="0049610C" w:rsidRDefault="00252D27" w:rsidP="00252D27">
      <w:pPr>
        <w:ind w:right="43"/>
        <w:rPr>
          <w:b/>
          <w:bCs/>
        </w:rPr>
      </w:pPr>
    </w:p>
    <w:p w:rsidR="00252D27" w:rsidRPr="0049610C" w:rsidRDefault="00252D27" w:rsidP="006519EE">
      <w:pPr>
        <w:ind w:right="43"/>
        <w:rPr>
          <w:b/>
          <w:bCs/>
        </w:rPr>
      </w:pPr>
      <w:r w:rsidRPr="0049610C">
        <w:rPr>
          <w:b/>
          <w:bCs/>
        </w:rPr>
        <w:t>Signature:</w:t>
      </w:r>
      <w:r w:rsidR="001F077D" w:rsidRPr="0049610C">
        <w:rPr>
          <w:b/>
          <w:bCs/>
        </w:rPr>
        <w:t>Zuhour</w:t>
      </w:r>
      <w:r w:rsidR="00FC5746">
        <w:rPr>
          <w:b/>
          <w:bCs/>
        </w:rPr>
        <w:t xml:space="preserve"> </w:t>
      </w:r>
      <w:r w:rsidRPr="0049610C">
        <w:rPr>
          <w:b/>
          <w:bCs/>
        </w:rPr>
        <w:t xml:space="preserve">Date </w:t>
      </w:r>
      <w:r w:rsidR="00BF11BB" w:rsidRPr="0049610C">
        <w:rPr>
          <w:b/>
          <w:bCs/>
        </w:rPr>
        <w:t>Specification</w:t>
      </w:r>
      <w:r w:rsidRPr="0049610C">
        <w:rPr>
          <w:b/>
          <w:bCs/>
        </w:rPr>
        <w:t>Completed:</w:t>
      </w:r>
      <w:r w:rsidR="001F077D" w:rsidRPr="0049610C">
        <w:rPr>
          <w:b/>
          <w:bCs/>
        </w:rPr>
        <w:t>26/2/1439H</w:t>
      </w:r>
    </w:p>
    <w:p w:rsidR="00252D27" w:rsidRPr="0049610C" w:rsidRDefault="00252D27" w:rsidP="00252D27">
      <w:pPr>
        <w:ind w:right="43"/>
        <w:rPr>
          <w:b/>
          <w:bCs/>
        </w:rPr>
      </w:pPr>
    </w:p>
    <w:p w:rsidR="001F077D" w:rsidRPr="0049610C" w:rsidRDefault="00252D27" w:rsidP="001F077D">
      <w:pPr>
        <w:rPr>
          <w:b/>
          <w:bCs/>
        </w:rPr>
      </w:pPr>
      <w:r w:rsidRPr="0049610C">
        <w:rPr>
          <w:b/>
          <w:bCs/>
        </w:rPr>
        <w:t>Program Coordinator:</w:t>
      </w:r>
      <w:r w:rsidR="001F077D" w:rsidRPr="0049610C">
        <w:rPr>
          <w:b/>
          <w:bCs/>
        </w:rPr>
        <w:t xml:space="preserve">Dr. </w:t>
      </w:r>
      <w:r w:rsidR="001F077D" w:rsidRPr="0049610C">
        <w:rPr>
          <w:b/>
          <w:bCs/>
        </w:rPr>
        <w:tab/>
        <w:t>Murad Al Shboul</w:t>
      </w:r>
    </w:p>
    <w:p w:rsidR="00252D27" w:rsidRPr="0049610C" w:rsidRDefault="00252D27" w:rsidP="001F077D">
      <w:pPr>
        <w:ind w:right="43"/>
        <w:rPr>
          <w:b/>
          <w:bCs/>
        </w:rPr>
      </w:pPr>
    </w:p>
    <w:p w:rsidR="00252D27" w:rsidRPr="0049610C" w:rsidRDefault="00252D27" w:rsidP="006519EE">
      <w:pPr>
        <w:ind w:right="43"/>
        <w:rPr>
          <w:b/>
          <w:bCs/>
        </w:rPr>
      </w:pPr>
      <w:r w:rsidRPr="0049610C">
        <w:rPr>
          <w:b/>
          <w:bCs/>
        </w:rPr>
        <w:t xml:space="preserve">Signature: </w:t>
      </w:r>
      <w:r w:rsidR="007216BA" w:rsidRPr="0049610C">
        <w:rPr>
          <w:b/>
          <w:bCs/>
        </w:rPr>
        <w:t>Murad</w:t>
      </w:r>
      <w:r w:rsidR="006519EE" w:rsidRPr="0049610C">
        <w:rPr>
          <w:b/>
          <w:bCs/>
        </w:rPr>
        <w:t xml:space="preserve">.  </w:t>
      </w:r>
      <w:r w:rsidRPr="0049610C">
        <w:rPr>
          <w:b/>
          <w:bCs/>
        </w:rPr>
        <w:t xml:space="preserve">Date Received: </w:t>
      </w:r>
      <w:r w:rsidR="00D81AE7" w:rsidRPr="0049610C">
        <w:rPr>
          <w:b/>
          <w:bCs/>
        </w:rPr>
        <w:t>//1439H</w:t>
      </w:r>
      <w:r w:rsidR="006519EE" w:rsidRPr="0049610C">
        <w:rPr>
          <w:b/>
          <w:bCs/>
        </w:rPr>
        <w:t>.</w:t>
      </w:r>
    </w:p>
    <w:sectPr w:rsidR="00252D27" w:rsidRPr="0049610C" w:rsidSect="005A71B8">
      <w:headerReference w:type="default" r:id="rId12"/>
      <w:footerReference w:type="even" r:id="rId13"/>
      <w:footerReference w:type="default" r:id="rId14"/>
      <w:headerReference w:type="first" r:id="rId15"/>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5D5" w:rsidRDefault="008E45D5">
      <w:r>
        <w:separator/>
      </w:r>
    </w:p>
  </w:endnote>
  <w:endnote w:type="continuationSeparator" w:id="1">
    <w:p w:rsidR="008E45D5" w:rsidRDefault="008E45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7D" w:rsidRDefault="00A02190">
    <w:pPr>
      <w:pStyle w:val="Footer"/>
      <w:framePr w:wrap="around" w:vAnchor="text" w:hAnchor="margin" w:xAlign="center" w:y="1"/>
      <w:rPr>
        <w:rStyle w:val="PageNumber"/>
      </w:rPr>
    </w:pPr>
    <w:r>
      <w:rPr>
        <w:rStyle w:val="PageNumber"/>
      </w:rPr>
      <w:fldChar w:fldCharType="begin"/>
    </w:r>
    <w:r w:rsidR="001F077D">
      <w:rPr>
        <w:rStyle w:val="PageNumber"/>
      </w:rPr>
      <w:instrText xml:space="preserve">PAGE  </w:instrText>
    </w:r>
    <w:r>
      <w:rPr>
        <w:rStyle w:val="PageNumber"/>
      </w:rPr>
      <w:fldChar w:fldCharType="separate"/>
    </w:r>
    <w:r w:rsidR="001F077D">
      <w:rPr>
        <w:rStyle w:val="PageNumber"/>
        <w:noProof/>
      </w:rPr>
      <w:t>246</w:t>
    </w:r>
    <w:r>
      <w:rPr>
        <w:rStyle w:val="PageNumber"/>
      </w:rPr>
      <w:fldChar w:fldCharType="end"/>
    </w:r>
  </w:p>
  <w:p w:rsidR="001F077D" w:rsidRDefault="001F07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7D" w:rsidRDefault="00A02190">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1F077D" w:rsidRPr="00186D67" w:rsidRDefault="00A02190" w:rsidP="00506752">
                        <w:pPr>
                          <w:pStyle w:val="Footer"/>
                          <w:jc w:val="center"/>
                          <w:rPr>
                            <w:color w:val="FFFFFF" w:themeColor="background1"/>
                          </w:rPr>
                        </w:pPr>
                        <w:r w:rsidRPr="00186D67">
                          <w:rPr>
                            <w:b/>
                            <w:bCs/>
                            <w:color w:val="FFFFFF" w:themeColor="background1"/>
                          </w:rPr>
                          <w:fldChar w:fldCharType="begin"/>
                        </w:r>
                        <w:r w:rsidR="001F077D" w:rsidRPr="00186D67">
                          <w:rPr>
                            <w:b/>
                            <w:bCs/>
                            <w:color w:val="FFFFFF" w:themeColor="background1"/>
                          </w:rPr>
                          <w:instrText>PAGE</w:instrText>
                        </w:r>
                        <w:r w:rsidRPr="00186D67">
                          <w:rPr>
                            <w:b/>
                            <w:bCs/>
                            <w:color w:val="FFFFFF" w:themeColor="background1"/>
                          </w:rPr>
                          <w:fldChar w:fldCharType="separate"/>
                        </w:r>
                        <w:r w:rsidR="00FC5746">
                          <w:rPr>
                            <w:b/>
                            <w:bCs/>
                            <w:noProof/>
                            <w:color w:val="FFFFFF" w:themeColor="background1"/>
                          </w:rPr>
                          <w:t>8</w:t>
                        </w:r>
                        <w:r w:rsidRPr="00186D67">
                          <w:rPr>
                            <w:b/>
                            <w:bCs/>
                            <w:color w:val="FFFFFF" w:themeColor="background1"/>
                          </w:rPr>
                          <w:fldChar w:fldCharType="end"/>
                        </w:r>
                        <w:r w:rsidR="001F077D" w:rsidRPr="00186D67">
                          <w:rPr>
                            <w:rFonts w:hint="cs"/>
                            <w:color w:val="FFFFFF" w:themeColor="background1"/>
                            <w:rtl/>
                            <w:lang w:val="ar-SA"/>
                          </w:rPr>
                          <w:t>/</w:t>
                        </w:r>
                        <w:r w:rsidRPr="00186D67">
                          <w:rPr>
                            <w:b/>
                            <w:bCs/>
                            <w:color w:val="FFFFFF" w:themeColor="background1"/>
                          </w:rPr>
                          <w:fldChar w:fldCharType="begin"/>
                        </w:r>
                        <w:r w:rsidR="001F077D" w:rsidRPr="00186D67">
                          <w:rPr>
                            <w:b/>
                            <w:bCs/>
                            <w:color w:val="FFFFFF" w:themeColor="background1"/>
                          </w:rPr>
                          <w:instrText>NUMPAGES</w:instrText>
                        </w:r>
                        <w:r w:rsidRPr="00186D67">
                          <w:rPr>
                            <w:b/>
                            <w:bCs/>
                            <w:color w:val="FFFFFF" w:themeColor="background1"/>
                          </w:rPr>
                          <w:fldChar w:fldCharType="separate"/>
                        </w:r>
                        <w:r w:rsidR="00FC5746">
                          <w:rPr>
                            <w:b/>
                            <w:bCs/>
                            <w:noProof/>
                            <w:color w:val="FFFFFF" w:themeColor="background1"/>
                          </w:rPr>
                          <w:t>8</w:t>
                        </w:r>
                        <w:r w:rsidRPr="00186D67">
                          <w:rPr>
                            <w:b/>
                            <w:bCs/>
                            <w:color w:val="FFFFFF" w:themeColor="background1"/>
                          </w:rPr>
                          <w:fldChar w:fldCharType="end"/>
                        </w:r>
                      </w:p>
                    </w:sdtContent>
                  </w:sdt>
                </w:sdtContent>
              </w:sdt>
              <w:p w:rsidR="001F077D" w:rsidRDefault="001F077D"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5D5" w:rsidRDefault="008E45D5">
      <w:r>
        <w:separator/>
      </w:r>
    </w:p>
  </w:footnote>
  <w:footnote w:type="continuationSeparator" w:id="1">
    <w:p w:rsidR="008E45D5" w:rsidRDefault="008E4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7D" w:rsidRPr="00867905" w:rsidRDefault="001F077D"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7D" w:rsidRDefault="001F077D">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D5494"/>
    <w:multiLevelType w:val="hybridMultilevel"/>
    <w:tmpl w:val="E104D0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E001B"/>
    <w:multiLevelType w:val="hybridMultilevel"/>
    <w:tmpl w:val="51F69C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733D9"/>
    <w:multiLevelType w:val="hybridMultilevel"/>
    <w:tmpl w:val="75DC1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77667"/>
    <w:multiLevelType w:val="hybridMultilevel"/>
    <w:tmpl w:val="2A66DB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A1AFF"/>
    <w:multiLevelType w:val="hybridMultilevel"/>
    <w:tmpl w:val="44086014"/>
    <w:lvl w:ilvl="0" w:tplc="08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5EAD6A0A"/>
    <w:multiLevelType w:val="hybridMultilevel"/>
    <w:tmpl w:val="9A62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2806256"/>
    <w:multiLevelType w:val="hybridMultilevel"/>
    <w:tmpl w:val="9828B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8706A1"/>
    <w:multiLevelType w:val="hybridMultilevel"/>
    <w:tmpl w:val="DD827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5"/>
  </w:num>
  <w:num w:numId="6">
    <w:abstractNumId w:val="0"/>
  </w:num>
  <w:num w:numId="7">
    <w:abstractNumId w:val="1"/>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4A0B"/>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2B6C"/>
    <w:rsid w:val="000F329E"/>
    <w:rsid w:val="000F4365"/>
    <w:rsid w:val="000F49EC"/>
    <w:rsid w:val="000F54A0"/>
    <w:rsid w:val="00104E57"/>
    <w:rsid w:val="00115746"/>
    <w:rsid w:val="0011701D"/>
    <w:rsid w:val="00121384"/>
    <w:rsid w:val="00124671"/>
    <w:rsid w:val="00126A75"/>
    <w:rsid w:val="00135E3E"/>
    <w:rsid w:val="0013797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77D"/>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75016"/>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C3CD7"/>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9610C"/>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5A74"/>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6094"/>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63F"/>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16BA"/>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CFA"/>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078B"/>
    <w:rsid w:val="008640ED"/>
    <w:rsid w:val="008674B6"/>
    <w:rsid w:val="008676A7"/>
    <w:rsid w:val="00867905"/>
    <w:rsid w:val="00875348"/>
    <w:rsid w:val="008766D2"/>
    <w:rsid w:val="00876849"/>
    <w:rsid w:val="00877237"/>
    <w:rsid w:val="00877880"/>
    <w:rsid w:val="008804CA"/>
    <w:rsid w:val="0088275F"/>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1E0"/>
    <w:rsid w:val="008D1774"/>
    <w:rsid w:val="008D2433"/>
    <w:rsid w:val="008D3964"/>
    <w:rsid w:val="008D58AC"/>
    <w:rsid w:val="008E30EF"/>
    <w:rsid w:val="008E3347"/>
    <w:rsid w:val="008E45D5"/>
    <w:rsid w:val="008F3782"/>
    <w:rsid w:val="008F3C93"/>
    <w:rsid w:val="008F73A7"/>
    <w:rsid w:val="009024B6"/>
    <w:rsid w:val="0090388F"/>
    <w:rsid w:val="00903A48"/>
    <w:rsid w:val="00905D00"/>
    <w:rsid w:val="00912466"/>
    <w:rsid w:val="00914752"/>
    <w:rsid w:val="00920BA9"/>
    <w:rsid w:val="00920FC4"/>
    <w:rsid w:val="0092240A"/>
    <w:rsid w:val="00926404"/>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190"/>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BF7"/>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4EE5"/>
    <w:rsid w:val="00A96CCC"/>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E6745"/>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36F15"/>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19C1"/>
    <w:rsid w:val="00C92629"/>
    <w:rsid w:val="00CA27B7"/>
    <w:rsid w:val="00CA7779"/>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CF7E7B"/>
    <w:rsid w:val="00D01E1B"/>
    <w:rsid w:val="00D0288A"/>
    <w:rsid w:val="00D02B12"/>
    <w:rsid w:val="00D05DE0"/>
    <w:rsid w:val="00D12D9D"/>
    <w:rsid w:val="00D14FB1"/>
    <w:rsid w:val="00D15551"/>
    <w:rsid w:val="00D20AB4"/>
    <w:rsid w:val="00D22068"/>
    <w:rsid w:val="00D25F07"/>
    <w:rsid w:val="00D27D49"/>
    <w:rsid w:val="00D31A04"/>
    <w:rsid w:val="00D32180"/>
    <w:rsid w:val="00D3461E"/>
    <w:rsid w:val="00D34B2C"/>
    <w:rsid w:val="00D36E54"/>
    <w:rsid w:val="00D437EB"/>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1AE7"/>
    <w:rsid w:val="00D820C0"/>
    <w:rsid w:val="00D93686"/>
    <w:rsid w:val="00D93D96"/>
    <w:rsid w:val="00D963EC"/>
    <w:rsid w:val="00D967B7"/>
    <w:rsid w:val="00DA069F"/>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49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5065"/>
    <w:rsid w:val="00E77AEB"/>
    <w:rsid w:val="00E77F6C"/>
    <w:rsid w:val="00E80583"/>
    <w:rsid w:val="00E8478A"/>
    <w:rsid w:val="00E84918"/>
    <w:rsid w:val="00E84D89"/>
    <w:rsid w:val="00E85327"/>
    <w:rsid w:val="00E864FF"/>
    <w:rsid w:val="00E8726E"/>
    <w:rsid w:val="00E87E58"/>
    <w:rsid w:val="00E90AA8"/>
    <w:rsid w:val="00E913B8"/>
    <w:rsid w:val="00E915EA"/>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6420"/>
    <w:rsid w:val="00EC71AE"/>
    <w:rsid w:val="00ED379D"/>
    <w:rsid w:val="00ED51DD"/>
    <w:rsid w:val="00EE0345"/>
    <w:rsid w:val="00EE0DC9"/>
    <w:rsid w:val="00EE2B49"/>
    <w:rsid w:val="00EE48E5"/>
    <w:rsid w:val="00EE5C02"/>
    <w:rsid w:val="00EE5ED6"/>
    <w:rsid w:val="00EF54D0"/>
    <w:rsid w:val="00EF731C"/>
    <w:rsid w:val="00EF7492"/>
    <w:rsid w:val="00EF7B2A"/>
    <w:rsid w:val="00F03019"/>
    <w:rsid w:val="00F0316D"/>
    <w:rsid w:val="00F1081C"/>
    <w:rsid w:val="00F1106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5746"/>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elanguages.com/linguistic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190990-BD0A-4FCC-B482-8E7501012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1668</Words>
  <Characters>9514</Characters>
  <Application>Microsoft Office Word</Application>
  <DocSecurity>0</DocSecurity>
  <Lines>79</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11160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6</cp:revision>
  <cp:lastPrinted>2016-12-01T06:39:00Z</cp:lastPrinted>
  <dcterms:created xsi:type="dcterms:W3CDTF">2017-11-16T05:46:00Z</dcterms:created>
  <dcterms:modified xsi:type="dcterms:W3CDTF">2017-11-23T09:04:00Z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