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TOCHeading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TOCHeading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2435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2435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TOC1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2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135B9C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135B9C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3"/>
    </w:p>
    <w:p w14:paraId="5CEEB687" w14:textId="2F4B7838" w:rsidR="007E1C9E" w:rsidRDefault="00CD2548" w:rsidP="005D2A1D">
      <w:pPr>
        <w:pStyle w:val="Heading2"/>
      </w:pPr>
      <w:bookmarkStart w:id="4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Heading2"/>
      </w:pPr>
      <w:bookmarkStart w:id="5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bookmarkStart w:id="6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NoSpacing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Heading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6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Heading2"/>
      </w:pPr>
      <w:bookmarkStart w:id="7" w:name="_Toc1047205"/>
      <w:bookmarkStart w:id="8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Heading2"/>
      </w:pPr>
      <w:bookmarkStart w:id="9" w:name="_Toc1047206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Heading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Heading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Heading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Heading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0B6E06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0C7D7150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</w:tr>
      <w:tr w:rsidR="00135B9C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6C2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Heading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Heading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Heading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Heading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Heading1"/>
        <w:rPr>
          <w:color w:val="C00000"/>
          <w:sz w:val="28"/>
          <w:szCs w:val="28"/>
        </w:rPr>
      </w:pPr>
      <w:bookmarkStart w:id="25" w:name="_Toc523726803"/>
      <w:bookmarkStart w:id="26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5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6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Heading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Heading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lastRenderedPageBreak/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Heading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Heading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D9D9" w14:textId="77777777" w:rsidR="002435B0" w:rsidRDefault="002435B0">
      <w:r>
        <w:separator/>
      </w:r>
    </w:p>
  </w:endnote>
  <w:endnote w:type="continuationSeparator" w:id="0">
    <w:p w14:paraId="5510269B" w14:textId="77777777" w:rsidR="002435B0" w:rsidRDefault="002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D2C9" w14:textId="77777777" w:rsidR="00B33917" w:rsidRDefault="00B33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B33917" w:rsidRDefault="00B33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9565" w14:textId="5C6C72DF" w:rsidR="00B33917" w:rsidRPr="004E6529" w:rsidRDefault="00B33917" w:rsidP="004E65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48F9770B" w:rsidR="00B33917" w:rsidRPr="001E5B67" w:rsidRDefault="00B33917" w:rsidP="00422488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4C2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48F9770B" w:rsidR="00B33917" w:rsidRPr="001E5B67" w:rsidRDefault="00B33917" w:rsidP="00422488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54C2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7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17E5" w14:textId="77777777" w:rsidR="002435B0" w:rsidRDefault="002435B0">
      <w:r>
        <w:separator/>
      </w:r>
    </w:p>
  </w:footnote>
  <w:footnote w:type="continuationSeparator" w:id="0">
    <w:p w14:paraId="5D531F7E" w14:textId="77777777" w:rsidR="002435B0" w:rsidRDefault="002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5C5D" w14:textId="3D7072AB" w:rsidR="00B33917" w:rsidRPr="004E6529" w:rsidRDefault="00B33917" w:rsidP="004E652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9813" w14:textId="50F40BAB" w:rsidR="00B33917" w:rsidRDefault="00B33917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5B0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4C27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0A8B-2851-46F5-9D70-23AF56EF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AF5BB-8675-46BA-B64F-E9A8EB94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T7_Course Report_10_6_2017</vt:lpstr>
      <vt:lpstr>T5_Course Report_10_6_2017</vt:lpstr>
    </vt:vector>
  </TitlesOfParts>
  <Company>Hewlett-Packard</Company>
  <LinksUpToDate>false</LinksUpToDate>
  <CharactersWithSpaces>5477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Dr. M.N.Khan</cp:lastModifiedBy>
  <cp:revision>2</cp:revision>
  <cp:lastPrinted>2019-02-14T12:16:00Z</cp:lastPrinted>
  <dcterms:created xsi:type="dcterms:W3CDTF">2019-05-01T12:44:00Z</dcterms:created>
  <dcterms:modified xsi:type="dcterms:W3CDTF">2019-05-01T12:44:00Z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