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76" w:type="dxa"/>
        <w:tblBorders>
          <w:top w:val="double" w:sz="12" w:space="0" w:color="669900"/>
          <w:left w:val="double" w:sz="12" w:space="0" w:color="669900"/>
          <w:bottom w:val="double" w:sz="12" w:space="0" w:color="669900"/>
          <w:right w:val="double" w:sz="12" w:space="0" w:color="669900"/>
          <w:insideH w:val="double" w:sz="12" w:space="0" w:color="669900"/>
          <w:insideV w:val="double" w:sz="12" w:space="0" w:color="669900"/>
        </w:tblBorders>
        <w:tblLook w:val="04A0" w:firstRow="1" w:lastRow="0" w:firstColumn="1" w:lastColumn="0" w:noHBand="0" w:noVBand="1"/>
      </w:tblPr>
      <w:tblGrid>
        <w:gridCol w:w="7514"/>
        <w:gridCol w:w="1905"/>
      </w:tblGrid>
      <w:tr w:rsidR="003250FF" w:rsidTr="001B4869">
        <w:trPr>
          <w:trHeight w:val="1076"/>
        </w:trPr>
        <w:tc>
          <w:tcPr>
            <w:tcW w:w="7514" w:type="dxa"/>
            <w:shd w:val="clear" w:color="auto" w:fill="76923C" w:themeFill="accent3" w:themeFillShade="BF"/>
            <w:vAlign w:val="center"/>
          </w:tcPr>
          <w:p w:rsidR="003250FF" w:rsidRPr="00195DF1" w:rsidRDefault="00220ECF" w:rsidP="009246A3">
            <w:pPr>
              <w:spacing w:line="360" w:lineRule="auto"/>
              <w:jc w:val="center"/>
              <w:rPr>
                <w:rFonts w:asciiTheme="majorBidi" w:hAnsiTheme="majorBidi" w:cstheme="majorBidi"/>
                <w:b/>
                <w:bCs/>
                <w:color w:val="FFFFFF" w:themeColor="background1"/>
                <w:sz w:val="32"/>
                <w:szCs w:val="32"/>
                <w:rtl/>
              </w:rPr>
            </w:pPr>
            <w:bookmarkStart w:id="0" w:name="_GoBack"/>
            <w:bookmarkEnd w:id="0"/>
            <w:r>
              <w:rPr>
                <w:rFonts w:asciiTheme="majorBidi" w:hAnsiTheme="majorBidi" w:cstheme="majorBidi"/>
                <w:b/>
                <w:bCs/>
                <w:color w:val="FFFFFF" w:themeColor="background1"/>
                <w:sz w:val="32"/>
                <w:szCs w:val="32"/>
              </w:rPr>
              <w:t>Mechanical and Industrial</w:t>
            </w:r>
            <w:r w:rsidR="002B6BAA" w:rsidRPr="00195DF1">
              <w:rPr>
                <w:rFonts w:asciiTheme="majorBidi" w:hAnsiTheme="majorBidi" w:cstheme="majorBidi"/>
                <w:b/>
                <w:bCs/>
                <w:color w:val="FFFFFF" w:themeColor="background1"/>
                <w:sz w:val="32"/>
                <w:szCs w:val="32"/>
              </w:rPr>
              <w:t xml:space="preserve"> Engineering Department </w:t>
            </w:r>
          </w:p>
        </w:tc>
        <w:tc>
          <w:tcPr>
            <w:tcW w:w="1905" w:type="dxa"/>
            <w:shd w:val="clear" w:color="auto" w:fill="auto"/>
            <w:vAlign w:val="center"/>
          </w:tcPr>
          <w:p w:rsidR="002B6BAA" w:rsidRPr="002B6BAA" w:rsidRDefault="00E57E5C" w:rsidP="00D5234F">
            <w:pPr>
              <w:jc w:val="center"/>
              <w:rPr>
                <w:b/>
                <w:bCs/>
                <w:sz w:val="28"/>
                <w:szCs w:val="28"/>
              </w:rPr>
            </w:pPr>
            <w:r>
              <w:rPr>
                <w:b/>
                <w:bCs/>
                <w:sz w:val="28"/>
                <w:szCs w:val="28"/>
              </w:rPr>
              <w:t>Experimental</w:t>
            </w:r>
          </w:p>
        </w:tc>
      </w:tr>
    </w:tbl>
    <w:p w:rsidR="00FE2C1F" w:rsidRPr="00FB0D28" w:rsidRDefault="00FE2C1F" w:rsidP="00FB0D28">
      <w:pPr>
        <w:spacing w:after="0" w:line="240" w:lineRule="auto"/>
        <w:rPr>
          <w:sz w:val="16"/>
          <w:szCs w:val="16"/>
        </w:rPr>
      </w:pPr>
    </w:p>
    <w:p w:rsidR="00B749F0" w:rsidRDefault="00B749F0" w:rsidP="001A6326">
      <w:pPr>
        <w:rPr>
          <w:rtl/>
        </w:rPr>
      </w:pPr>
    </w:p>
    <w:p w:rsidR="00195DF1" w:rsidRPr="00376BDB" w:rsidRDefault="00210958" w:rsidP="00210958">
      <w:pPr>
        <w:jc w:val="center"/>
        <w:rPr>
          <w:rFonts w:ascii="Book Antiqua" w:hAnsi="Book Antiqua"/>
          <w:b/>
          <w:bCs/>
          <w:color w:val="000000" w:themeColor="text1"/>
          <w:sz w:val="48"/>
          <w:szCs w:val="48"/>
        </w:rPr>
      </w:pPr>
      <w:r>
        <w:rPr>
          <w:rFonts w:ascii="Book Antiqua" w:hAnsi="Book Antiqua"/>
          <w:b/>
          <w:bCs/>
          <w:color w:val="000000" w:themeColor="text1"/>
          <w:sz w:val="48"/>
          <w:szCs w:val="48"/>
        </w:rPr>
        <w:t>Mechanical Vibration</w:t>
      </w:r>
      <w:r w:rsidR="00280C4C">
        <w:rPr>
          <w:rFonts w:ascii="Book Antiqua" w:hAnsi="Book Antiqua"/>
          <w:b/>
          <w:bCs/>
          <w:color w:val="000000" w:themeColor="text1"/>
          <w:sz w:val="48"/>
          <w:szCs w:val="48"/>
        </w:rPr>
        <w:t xml:space="preserve"> </w:t>
      </w:r>
      <w:r w:rsidR="00195DF1" w:rsidRPr="00376BDB">
        <w:rPr>
          <w:rFonts w:ascii="Book Antiqua" w:hAnsi="Book Antiqua"/>
          <w:b/>
          <w:bCs/>
          <w:color w:val="000000" w:themeColor="text1"/>
          <w:sz w:val="48"/>
          <w:szCs w:val="48"/>
        </w:rPr>
        <w:t>(</w:t>
      </w:r>
      <w:r w:rsidR="001371FC">
        <w:rPr>
          <w:rFonts w:ascii="Book Antiqua" w:hAnsi="Book Antiqua"/>
          <w:b/>
          <w:bCs/>
          <w:color w:val="000000" w:themeColor="text1"/>
          <w:sz w:val="48"/>
          <w:szCs w:val="48"/>
        </w:rPr>
        <w:t>M</w:t>
      </w:r>
      <w:r w:rsidR="00195DF1" w:rsidRPr="00376BDB">
        <w:rPr>
          <w:rFonts w:ascii="Book Antiqua" w:hAnsi="Book Antiqua"/>
          <w:b/>
          <w:bCs/>
          <w:color w:val="000000" w:themeColor="text1"/>
          <w:sz w:val="48"/>
          <w:szCs w:val="48"/>
        </w:rPr>
        <w:t>E</w:t>
      </w:r>
      <w:r w:rsidR="001371FC">
        <w:rPr>
          <w:rFonts w:ascii="Book Antiqua" w:hAnsi="Book Antiqua"/>
          <w:b/>
          <w:bCs/>
          <w:color w:val="000000" w:themeColor="text1"/>
          <w:sz w:val="48"/>
          <w:szCs w:val="48"/>
        </w:rPr>
        <w:t xml:space="preserve"> </w:t>
      </w:r>
      <w:r>
        <w:rPr>
          <w:rFonts w:ascii="Book Antiqua" w:hAnsi="Book Antiqua"/>
          <w:b/>
          <w:bCs/>
          <w:color w:val="000000" w:themeColor="text1"/>
          <w:sz w:val="48"/>
          <w:szCs w:val="48"/>
        </w:rPr>
        <w:t>242</w:t>
      </w:r>
      <w:r w:rsidR="00195DF1" w:rsidRPr="00376BDB">
        <w:rPr>
          <w:rFonts w:ascii="Book Antiqua" w:hAnsi="Book Antiqua"/>
          <w:b/>
          <w:bCs/>
          <w:color w:val="000000" w:themeColor="text1"/>
          <w:sz w:val="48"/>
          <w:szCs w:val="48"/>
        </w:rPr>
        <w:t>)</w:t>
      </w:r>
    </w:p>
    <w:p w:rsidR="002B6BAA" w:rsidRDefault="00B35977" w:rsidP="002B6BAA">
      <w:pPr>
        <w:jc w:val="center"/>
        <w:rPr>
          <w:rFonts w:ascii="Arial Black" w:hAnsi="Arial Black"/>
          <w:color w:val="17365D" w:themeColor="text2" w:themeShade="BF"/>
          <w:sz w:val="72"/>
          <w:szCs w:val="72"/>
        </w:rPr>
      </w:pPr>
      <w:r w:rsidRPr="00B35977">
        <w:rPr>
          <w:rFonts w:ascii="Arial Black" w:hAnsi="Arial Black"/>
          <w:i/>
          <w:noProof/>
          <w:color w:val="17365D" w:themeColor="text2" w:themeShade="BF"/>
          <w:sz w:val="72"/>
          <w:szCs w:val="72"/>
        </w:rPr>
        <w:drawing>
          <wp:anchor distT="0" distB="0" distL="114300" distR="114300" simplePos="0" relativeHeight="251670528" behindDoc="1" locked="0" layoutInCell="1" allowOverlap="1" wp14:anchorId="7F7ECE7E" wp14:editId="3EC4B02F">
            <wp:simplePos x="0" y="0"/>
            <wp:positionH relativeFrom="column">
              <wp:posOffset>2724150</wp:posOffset>
            </wp:positionH>
            <wp:positionV relativeFrom="paragraph">
              <wp:posOffset>757555</wp:posOffset>
            </wp:positionV>
            <wp:extent cx="3143250" cy="2244090"/>
            <wp:effectExtent l="0" t="0" r="0" b="381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22440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B6BAA" w:rsidRPr="002B6BAA">
        <w:rPr>
          <w:rFonts w:ascii="Arial Black" w:hAnsi="Arial Black"/>
          <w:color w:val="17365D" w:themeColor="text2" w:themeShade="BF"/>
          <w:sz w:val="72"/>
          <w:szCs w:val="72"/>
        </w:rPr>
        <w:t>Experiments Manual</w:t>
      </w:r>
    </w:p>
    <w:p w:rsidR="001371FC" w:rsidRDefault="001371FC" w:rsidP="00B35977">
      <w:pPr>
        <w:jc w:val="center"/>
        <w:rPr>
          <w:rFonts w:ascii="Arial Black" w:hAnsi="Arial Black"/>
          <w:i/>
          <w:color w:val="17365D" w:themeColor="text2" w:themeShade="BF"/>
          <w:sz w:val="72"/>
          <w:szCs w:val="72"/>
        </w:rPr>
      </w:pPr>
    </w:p>
    <w:p w:rsidR="004B420A" w:rsidRPr="004B420A" w:rsidRDefault="000042D1" w:rsidP="000042D1">
      <w:pPr>
        <w:jc w:val="center"/>
        <w:rPr>
          <w:rFonts w:ascii="Arial Black" w:hAnsi="Arial Black"/>
          <w:i/>
          <w:color w:val="17365D" w:themeColor="text2" w:themeShade="BF"/>
          <w:sz w:val="24"/>
          <w:szCs w:val="24"/>
        </w:rPr>
      </w:pPr>
      <w:r w:rsidRPr="00B35977">
        <w:rPr>
          <w:rFonts w:ascii="Arial Black" w:hAnsi="Arial Black"/>
          <w:noProof/>
          <w:sz w:val="28"/>
          <w:szCs w:val="28"/>
        </w:rPr>
        <w:drawing>
          <wp:anchor distT="0" distB="0" distL="114300" distR="114300" simplePos="0" relativeHeight="251671552" behindDoc="1" locked="0" layoutInCell="1" allowOverlap="1" wp14:anchorId="1AA7D105" wp14:editId="330A6D68">
            <wp:simplePos x="0" y="0"/>
            <wp:positionH relativeFrom="column">
              <wp:posOffset>-190500</wp:posOffset>
            </wp:positionH>
            <wp:positionV relativeFrom="paragraph">
              <wp:posOffset>173355</wp:posOffset>
            </wp:positionV>
            <wp:extent cx="3600450" cy="1965960"/>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1004" b="4624"/>
                    <a:stretch/>
                  </pic:blipFill>
                  <pic:spPr bwMode="auto">
                    <a:xfrm>
                      <a:off x="0" y="0"/>
                      <a:ext cx="3600450" cy="19659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70A06" w:rsidRDefault="00070A06" w:rsidP="00B35977">
      <w:pPr>
        <w:jc w:val="center"/>
        <w:rPr>
          <w:rFonts w:ascii="Arial Black" w:hAnsi="Arial Black"/>
          <w:sz w:val="28"/>
          <w:szCs w:val="28"/>
        </w:rPr>
      </w:pPr>
    </w:p>
    <w:p w:rsidR="00220ECF" w:rsidRDefault="00220ECF" w:rsidP="00B35977">
      <w:pPr>
        <w:rPr>
          <w:rFonts w:ascii="Arial Black" w:hAnsi="Arial Black"/>
          <w:sz w:val="28"/>
          <w:szCs w:val="28"/>
        </w:rPr>
      </w:pPr>
    </w:p>
    <w:p w:rsidR="00B35977" w:rsidRDefault="00B35977" w:rsidP="002B6BAA">
      <w:pPr>
        <w:jc w:val="center"/>
        <w:rPr>
          <w:rFonts w:ascii="Arial Black" w:hAnsi="Arial Black"/>
          <w:sz w:val="28"/>
          <w:szCs w:val="28"/>
        </w:rPr>
      </w:pPr>
    </w:p>
    <w:p w:rsidR="00B35977" w:rsidRDefault="00B35977" w:rsidP="002B6BAA">
      <w:pPr>
        <w:jc w:val="center"/>
        <w:rPr>
          <w:rFonts w:ascii="Arial Black" w:hAnsi="Arial Black"/>
          <w:sz w:val="28"/>
          <w:szCs w:val="28"/>
        </w:rPr>
      </w:pPr>
    </w:p>
    <w:p w:rsidR="00B35977" w:rsidRDefault="00F55C4B" w:rsidP="002B6BAA">
      <w:pPr>
        <w:jc w:val="center"/>
        <w:rPr>
          <w:rFonts w:ascii="Arial Black" w:hAnsi="Arial Black"/>
          <w:sz w:val="28"/>
          <w:szCs w:val="28"/>
        </w:rPr>
      </w:pPr>
      <w:r w:rsidRPr="00F55C4B">
        <w:rPr>
          <w:rFonts w:ascii="Arial Black" w:hAnsi="Arial Black"/>
          <w:noProof/>
          <w:sz w:val="28"/>
          <w:szCs w:val="28"/>
        </w:rPr>
        <w:drawing>
          <wp:anchor distT="0" distB="0" distL="114300" distR="114300" simplePos="0" relativeHeight="251682816" behindDoc="1" locked="0" layoutInCell="1" allowOverlap="1" wp14:anchorId="63150F78" wp14:editId="39FF6BE0">
            <wp:simplePos x="0" y="0"/>
            <wp:positionH relativeFrom="column">
              <wp:posOffset>-47625</wp:posOffset>
            </wp:positionH>
            <wp:positionV relativeFrom="paragraph">
              <wp:posOffset>233680</wp:posOffset>
            </wp:positionV>
            <wp:extent cx="2731770" cy="2009775"/>
            <wp:effectExtent l="0" t="0" r="0" b="952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1770" cy="2009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042D1">
        <w:rPr>
          <w:rFonts w:ascii="Arial Black" w:hAnsi="Arial Black"/>
          <w:i/>
          <w:noProof/>
          <w:color w:val="17365D" w:themeColor="text2" w:themeShade="BF"/>
          <w:sz w:val="24"/>
          <w:szCs w:val="24"/>
        </w:rPr>
        <w:drawing>
          <wp:anchor distT="0" distB="0" distL="114300" distR="114300" simplePos="0" relativeHeight="251672576" behindDoc="1" locked="0" layoutInCell="1" allowOverlap="1" wp14:anchorId="7B88DFE3" wp14:editId="4D020F62">
            <wp:simplePos x="0" y="0"/>
            <wp:positionH relativeFrom="column">
              <wp:posOffset>3000375</wp:posOffset>
            </wp:positionH>
            <wp:positionV relativeFrom="paragraph">
              <wp:posOffset>147955</wp:posOffset>
            </wp:positionV>
            <wp:extent cx="2889885" cy="2066925"/>
            <wp:effectExtent l="0" t="0" r="5715" b="9525"/>
            <wp:wrapNone/>
            <wp:docPr id="22" name="Picture 2" descr="I:\04 Posters of Labs and Workshop\Lab\Mechanical Vibaration Lab\TM_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04 Posters of Labs and Workshop\Lab\Mechanical Vibaration Lab\TM_1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9885" cy="2066925"/>
                    </a:xfrm>
                    <a:prstGeom prst="rect">
                      <a:avLst/>
                    </a:prstGeom>
                    <a:noFill/>
                    <a:extLst/>
                  </pic:spPr>
                </pic:pic>
              </a:graphicData>
            </a:graphic>
            <wp14:sizeRelH relativeFrom="page">
              <wp14:pctWidth>0</wp14:pctWidth>
            </wp14:sizeRelH>
            <wp14:sizeRelV relativeFrom="page">
              <wp14:pctHeight>0</wp14:pctHeight>
            </wp14:sizeRelV>
          </wp:anchor>
        </w:drawing>
      </w:r>
    </w:p>
    <w:p w:rsidR="00B35977" w:rsidRDefault="00B35977" w:rsidP="002B6BAA">
      <w:pPr>
        <w:jc w:val="center"/>
        <w:rPr>
          <w:rFonts w:ascii="Arial Black" w:hAnsi="Arial Black"/>
          <w:sz w:val="28"/>
          <w:szCs w:val="28"/>
        </w:rPr>
      </w:pPr>
    </w:p>
    <w:p w:rsidR="00B35977" w:rsidRDefault="00B35977" w:rsidP="00F55C4B">
      <w:pPr>
        <w:jc w:val="center"/>
        <w:rPr>
          <w:rFonts w:ascii="Arial Black" w:hAnsi="Arial Black"/>
          <w:sz w:val="28"/>
          <w:szCs w:val="28"/>
        </w:rPr>
      </w:pPr>
    </w:p>
    <w:p w:rsidR="00B35977" w:rsidRDefault="00B35977" w:rsidP="002B6BAA">
      <w:pPr>
        <w:jc w:val="center"/>
        <w:rPr>
          <w:rFonts w:ascii="Arial Black" w:hAnsi="Arial Black"/>
          <w:sz w:val="28"/>
          <w:szCs w:val="28"/>
        </w:rPr>
      </w:pPr>
    </w:p>
    <w:p w:rsidR="00B35977" w:rsidRDefault="00B35977" w:rsidP="002B6BAA">
      <w:pPr>
        <w:jc w:val="center"/>
        <w:rPr>
          <w:rFonts w:ascii="Arial Black" w:hAnsi="Arial Black"/>
          <w:sz w:val="28"/>
          <w:szCs w:val="28"/>
        </w:rPr>
      </w:pPr>
    </w:p>
    <w:p w:rsidR="00B35977" w:rsidRDefault="00B35977" w:rsidP="002B6BAA">
      <w:pPr>
        <w:jc w:val="center"/>
        <w:rPr>
          <w:rFonts w:ascii="Arial Black" w:hAnsi="Arial Black"/>
          <w:sz w:val="28"/>
          <w:szCs w:val="28"/>
        </w:rPr>
      </w:pPr>
    </w:p>
    <w:p w:rsidR="00B35977" w:rsidRDefault="00B35977" w:rsidP="002B6BAA">
      <w:pPr>
        <w:jc w:val="center"/>
        <w:rPr>
          <w:rFonts w:ascii="Arial Black" w:hAnsi="Arial Black"/>
          <w:sz w:val="28"/>
          <w:szCs w:val="28"/>
        </w:rPr>
      </w:pPr>
    </w:p>
    <w:p w:rsidR="00220ECF" w:rsidRDefault="002B6BAA" w:rsidP="002B3D3F">
      <w:pPr>
        <w:jc w:val="center"/>
        <w:rPr>
          <w:rFonts w:ascii="Arial Black" w:hAnsi="Arial Black"/>
          <w:sz w:val="28"/>
          <w:szCs w:val="28"/>
        </w:rPr>
      </w:pPr>
      <w:r w:rsidRPr="002B6BAA">
        <w:rPr>
          <w:rFonts w:ascii="Arial Black" w:hAnsi="Arial Black"/>
          <w:sz w:val="28"/>
          <w:szCs w:val="28"/>
        </w:rPr>
        <w:t>Updated 2017</w:t>
      </w:r>
    </w:p>
    <w:p w:rsidR="00384CC7" w:rsidRPr="00F66D1C" w:rsidRDefault="00384CC7" w:rsidP="002B6BAA">
      <w:pPr>
        <w:jc w:val="center"/>
        <w:rPr>
          <w:rFonts w:ascii="Arial Black" w:hAnsi="Arial Black"/>
          <w:sz w:val="32"/>
          <w:szCs w:val="32"/>
        </w:rPr>
      </w:pPr>
      <w:r w:rsidRPr="00F66D1C">
        <w:rPr>
          <w:rFonts w:ascii="Arial Black" w:hAnsi="Arial Black"/>
          <w:sz w:val="32"/>
          <w:szCs w:val="32"/>
        </w:rPr>
        <w:lastRenderedPageBreak/>
        <w:t>Table of Contents</w:t>
      </w:r>
    </w:p>
    <w:p w:rsidR="00F66D1C" w:rsidRDefault="00F66D1C" w:rsidP="002B6BAA">
      <w:pPr>
        <w:jc w:val="center"/>
        <w:rPr>
          <w:rFonts w:ascii="Arial Black" w:hAnsi="Arial Black"/>
          <w:sz w:val="28"/>
          <w:szCs w:val="28"/>
        </w:rPr>
      </w:pPr>
    </w:p>
    <w:tbl>
      <w:tblPr>
        <w:tblStyle w:val="TableGrid"/>
        <w:tblW w:w="44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6483"/>
        <w:gridCol w:w="945"/>
      </w:tblGrid>
      <w:tr w:rsidR="0036474D" w:rsidTr="008D2D11">
        <w:tc>
          <w:tcPr>
            <w:tcW w:w="474"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No</w:t>
            </w:r>
          </w:p>
        </w:tc>
        <w:tc>
          <w:tcPr>
            <w:tcW w:w="3950" w:type="pct"/>
          </w:tcPr>
          <w:p w:rsidR="0036474D" w:rsidRPr="0036474D" w:rsidRDefault="004B420A" w:rsidP="002B6BAA">
            <w:pPr>
              <w:jc w:val="center"/>
              <w:rPr>
                <w:rFonts w:asciiTheme="majorBidi" w:hAnsiTheme="majorBidi" w:cstheme="majorBidi"/>
                <w:b/>
                <w:bCs/>
                <w:sz w:val="28"/>
                <w:szCs w:val="28"/>
              </w:rPr>
            </w:pPr>
            <w:r>
              <w:rPr>
                <w:rFonts w:asciiTheme="majorBidi" w:hAnsiTheme="majorBidi" w:cstheme="majorBidi"/>
                <w:b/>
                <w:bCs/>
                <w:sz w:val="28"/>
                <w:szCs w:val="28"/>
              </w:rPr>
              <w:t xml:space="preserve">Experiment </w:t>
            </w:r>
            <w:r w:rsidR="00267B01">
              <w:rPr>
                <w:rFonts w:asciiTheme="majorBidi" w:hAnsiTheme="majorBidi" w:cstheme="majorBidi"/>
                <w:b/>
                <w:bCs/>
                <w:sz w:val="28"/>
                <w:szCs w:val="28"/>
              </w:rPr>
              <w:t xml:space="preserve"> </w:t>
            </w:r>
          </w:p>
        </w:tc>
        <w:tc>
          <w:tcPr>
            <w:tcW w:w="576"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Page</w:t>
            </w:r>
          </w:p>
        </w:tc>
      </w:tr>
      <w:tr w:rsidR="00417D90" w:rsidTr="008D2D11">
        <w:tc>
          <w:tcPr>
            <w:tcW w:w="474" w:type="pct"/>
            <w:shd w:val="clear" w:color="auto" w:fill="auto"/>
          </w:tcPr>
          <w:p w:rsidR="00417D90" w:rsidRPr="0036474D" w:rsidRDefault="00417D90" w:rsidP="002B6BAA">
            <w:pPr>
              <w:jc w:val="center"/>
              <w:rPr>
                <w:rFonts w:asciiTheme="majorBidi" w:hAnsiTheme="majorBidi" w:cstheme="majorBidi"/>
                <w:sz w:val="24"/>
                <w:szCs w:val="24"/>
              </w:rPr>
            </w:pPr>
          </w:p>
        </w:tc>
        <w:tc>
          <w:tcPr>
            <w:tcW w:w="3950" w:type="pct"/>
            <w:shd w:val="clear" w:color="auto" w:fill="auto"/>
          </w:tcPr>
          <w:p w:rsidR="00417D90" w:rsidRPr="00267B01" w:rsidRDefault="00417D90" w:rsidP="00267B01">
            <w:pPr>
              <w:rPr>
                <w:rFonts w:asciiTheme="majorBidi" w:hAnsiTheme="majorBidi" w:cstheme="majorBidi"/>
                <w:sz w:val="24"/>
                <w:szCs w:val="24"/>
              </w:rPr>
            </w:pPr>
          </w:p>
        </w:tc>
        <w:tc>
          <w:tcPr>
            <w:tcW w:w="576" w:type="pct"/>
          </w:tcPr>
          <w:p w:rsidR="00417D90" w:rsidRDefault="00417D90" w:rsidP="002B6BAA">
            <w:pPr>
              <w:jc w:val="center"/>
              <w:rPr>
                <w:rFonts w:asciiTheme="majorBidi" w:hAnsiTheme="majorBidi" w:cstheme="majorBidi"/>
                <w:sz w:val="24"/>
                <w:szCs w:val="24"/>
              </w:rPr>
            </w:pPr>
          </w:p>
        </w:tc>
      </w:tr>
      <w:tr w:rsidR="0036474D" w:rsidTr="008D2D11">
        <w:tc>
          <w:tcPr>
            <w:tcW w:w="474" w:type="pct"/>
            <w:shd w:val="clear" w:color="auto" w:fill="auto"/>
          </w:tcPr>
          <w:p w:rsidR="0036474D" w:rsidRPr="0036474D" w:rsidRDefault="0036474D" w:rsidP="002B6BAA">
            <w:pPr>
              <w:jc w:val="center"/>
              <w:rPr>
                <w:rFonts w:asciiTheme="majorBidi" w:hAnsiTheme="majorBidi" w:cstheme="majorBidi"/>
                <w:sz w:val="24"/>
                <w:szCs w:val="24"/>
              </w:rPr>
            </w:pPr>
            <w:r w:rsidRPr="0036474D">
              <w:rPr>
                <w:rFonts w:asciiTheme="majorBidi" w:hAnsiTheme="majorBidi" w:cstheme="majorBidi"/>
                <w:sz w:val="24"/>
                <w:szCs w:val="24"/>
              </w:rPr>
              <w:t>1</w:t>
            </w:r>
          </w:p>
        </w:tc>
        <w:tc>
          <w:tcPr>
            <w:tcW w:w="3950" w:type="pct"/>
            <w:shd w:val="clear" w:color="auto" w:fill="auto"/>
          </w:tcPr>
          <w:p w:rsidR="0036474D" w:rsidRPr="0036474D" w:rsidRDefault="00B35977" w:rsidP="00267B01">
            <w:pPr>
              <w:rPr>
                <w:rFonts w:asciiTheme="majorBidi" w:hAnsiTheme="majorBidi" w:cstheme="majorBidi"/>
                <w:sz w:val="24"/>
                <w:szCs w:val="24"/>
              </w:rPr>
            </w:pPr>
            <w:r w:rsidRPr="00210958">
              <w:rPr>
                <w:rFonts w:asciiTheme="majorBidi" w:hAnsiTheme="majorBidi" w:cstheme="majorBidi"/>
                <w:sz w:val="24"/>
                <w:szCs w:val="24"/>
              </w:rPr>
              <w:t>Whirling of Shafts</w:t>
            </w:r>
          </w:p>
        </w:tc>
        <w:tc>
          <w:tcPr>
            <w:tcW w:w="576" w:type="pct"/>
          </w:tcPr>
          <w:p w:rsidR="0036474D" w:rsidRPr="0036474D" w:rsidRDefault="00267B01" w:rsidP="002B6BAA">
            <w:pPr>
              <w:jc w:val="center"/>
              <w:rPr>
                <w:rFonts w:asciiTheme="majorBidi" w:hAnsiTheme="majorBidi" w:cstheme="majorBidi"/>
                <w:sz w:val="24"/>
                <w:szCs w:val="24"/>
              </w:rPr>
            </w:pPr>
            <w:r>
              <w:rPr>
                <w:rFonts w:asciiTheme="majorBidi" w:hAnsiTheme="majorBidi" w:cstheme="majorBidi"/>
                <w:sz w:val="24"/>
                <w:szCs w:val="24"/>
              </w:rPr>
              <w:t>3</w:t>
            </w:r>
          </w:p>
        </w:tc>
      </w:tr>
      <w:tr w:rsidR="008D2D11" w:rsidTr="008D2D11">
        <w:tc>
          <w:tcPr>
            <w:tcW w:w="474" w:type="pct"/>
            <w:shd w:val="clear" w:color="auto" w:fill="auto"/>
          </w:tcPr>
          <w:p w:rsidR="008D2D11" w:rsidRPr="0036474D" w:rsidRDefault="008D2D11" w:rsidP="002B6BAA">
            <w:pPr>
              <w:jc w:val="center"/>
              <w:rPr>
                <w:rFonts w:asciiTheme="majorBidi" w:hAnsiTheme="majorBidi" w:cstheme="majorBidi"/>
                <w:sz w:val="24"/>
                <w:szCs w:val="24"/>
              </w:rPr>
            </w:pPr>
          </w:p>
        </w:tc>
        <w:tc>
          <w:tcPr>
            <w:tcW w:w="3950" w:type="pct"/>
            <w:shd w:val="clear" w:color="auto" w:fill="auto"/>
          </w:tcPr>
          <w:p w:rsidR="008D2D11" w:rsidRPr="009E3D03" w:rsidRDefault="008D2D11" w:rsidP="00267B01">
            <w:pPr>
              <w:rPr>
                <w:rFonts w:asciiTheme="majorBidi" w:hAnsiTheme="majorBidi" w:cstheme="majorBidi"/>
                <w:sz w:val="24"/>
                <w:szCs w:val="24"/>
              </w:rPr>
            </w:pPr>
          </w:p>
        </w:tc>
        <w:tc>
          <w:tcPr>
            <w:tcW w:w="576" w:type="pct"/>
          </w:tcPr>
          <w:p w:rsidR="008D2D11" w:rsidRDefault="008D2D11" w:rsidP="002B6BAA">
            <w:pPr>
              <w:jc w:val="center"/>
              <w:rPr>
                <w:rFonts w:asciiTheme="majorBidi" w:hAnsiTheme="majorBidi" w:cstheme="majorBidi"/>
                <w:sz w:val="24"/>
                <w:szCs w:val="24"/>
              </w:rPr>
            </w:pPr>
          </w:p>
        </w:tc>
      </w:tr>
      <w:tr w:rsidR="0036474D" w:rsidTr="008D2D11">
        <w:tc>
          <w:tcPr>
            <w:tcW w:w="474" w:type="pct"/>
          </w:tcPr>
          <w:p w:rsidR="0036474D" w:rsidRPr="00F66D1C" w:rsidRDefault="0036474D" w:rsidP="002B6BAA">
            <w:pPr>
              <w:jc w:val="center"/>
              <w:rPr>
                <w:rFonts w:asciiTheme="majorBidi" w:hAnsiTheme="majorBidi" w:cstheme="majorBidi"/>
                <w:sz w:val="24"/>
                <w:szCs w:val="24"/>
              </w:rPr>
            </w:pPr>
            <w:r w:rsidRPr="00F66D1C">
              <w:rPr>
                <w:rFonts w:asciiTheme="majorBidi" w:hAnsiTheme="majorBidi" w:cstheme="majorBidi"/>
                <w:sz w:val="24"/>
                <w:szCs w:val="24"/>
              </w:rPr>
              <w:t>2</w:t>
            </w:r>
          </w:p>
        </w:tc>
        <w:tc>
          <w:tcPr>
            <w:tcW w:w="3950" w:type="pct"/>
          </w:tcPr>
          <w:p w:rsidR="0036474D" w:rsidRPr="0036474D" w:rsidRDefault="000042D1" w:rsidP="000042D1">
            <w:pPr>
              <w:rPr>
                <w:rFonts w:asciiTheme="majorBidi" w:hAnsiTheme="majorBidi" w:cstheme="majorBidi"/>
                <w:sz w:val="24"/>
                <w:szCs w:val="24"/>
              </w:rPr>
            </w:pPr>
            <w:r w:rsidRPr="000042D1">
              <w:rPr>
                <w:rFonts w:asciiTheme="majorBidi" w:hAnsiTheme="majorBidi" w:cstheme="majorBidi"/>
                <w:sz w:val="24"/>
                <w:szCs w:val="24"/>
              </w:rPr>
              <w:t>Static and Dynamic Balancing Apparatus</w:t>
            </w:r>
          </w:p>
        </w:tc>
        <w:tc>
          <w:tcPr>
            <w:tcW w:w="576" w:type="pct"/>
          </w:tcPr>
          <w:p w:rsidR="0036474D" w:rsidRPr="00F66D1C" w:rsidRDefault="00B35977" w:rsidP="002B6BAA">
            <w:pPr>
              <w:jc w:val="center"/>
              <w:rPr>
                <w:rFonts w:asciiTheme="majorBidi" w:hAnsiTheme="majorBidi" w:cstheme="majorBidi"/>
                <w:sz w:val="24"/>
                <w:szCs w:val="24"/>
              </w:rPr>
            </w:pPr>
            <w:r>
              <w:rPr>
                <w:rFonts w:asciiTheme="majorBidi" w:hAnsiTheme="majorBidi" w:cstheme="majorBidi"/>
                <w:sz w:val="24"/>
                <w:szCs w:val="24"/>
              </w:rPr>
              <w:t>9</w:t>
            </w:r>
          </w:p>
        </w:tc>
      </w:tr>
      <w:tr w:rsidR="008D2D11" w:rsidTr="008D2D11">
        <w:tc>
          <w:tcPr>
            <w:tcW w:w="474" w:type="pct"/>
          </w:tcPr>
          <w:p w:rsidR="008D2D11" w:rsidRPr="00F66D1C" w:rsidRDefault="008D2D11" w:rsidP="002B6BAA">
            <w:pPr>
              <w:jc w:val="center"/>
              <w:rPr>
                <w:rFonts w:asciiTheme="majorBidi" w:hAnsiTheme="majorBidi" w:cstheme="majorBidi"/>
                <w:sz w:val="24"/>
                <w:szCs w:val="24"/>
              </w:rPr>
            </w:pPr>
          </w:p>
        </w:tc>
        <w:tc>
          <w:tcPr>
            <w:tcW w:w="3950" w:type="pct"/>
          </w:tcPr>
          <w:p w:rsidR="008D2D11" w:rsidRPr="009E3D03" w:rsidRDefault="008D2D11" w:rsidP="00F66D1C">
            <w:pPr>
              <w:rPr>
                <w:rFonts w:asciiTheme="majorBidi" w:hAnsiTheme="majorBidi" w:cstheme="majorBidi"/>
                <w:sz w:val="24"/>
                <w:szCs w:val="24"/>
              </w:rPr>
            </w:pPr>
          </w:p>
        </w:tc>
        <w:tc>
          <w:tcPr>
            <w:tcW w:w="576" w:type="pct"/>
          </w:tcPr>
          <w:p w:rsidR="008D2D11" w:rsidRDefault="008D2D11" w:rsidP="002B6BAA">
            <w:pPr>
              <w:jc w:val="center"/>
              <w:rPr>
                <w:rFonts w:asciiTheme="majorBidi" w:hAnsiTheme="majorBidi" w:cstheme="majorBidi"/>
                <w:sz w:val="24"/>
                <w:szCs w:val="24"/>
              </w:rPr>
            </w:pPr>
          </w:p>
        </w:tc>
      </w:tr>
      <w:tr w:rsidR="0036474D" w:rsidTr="008D2D11">
        <w:tc>
          <w:tcPr>
            <w:tcW w:w="474" w:type="pct"/>
          </w:tcPr>
          <w:p w:rsidR="0036474D" w:rsidRPr="00F66D1C" w:rsidRDefault="0036474D" w:rsidP="002B6BAA">
            <w:pPr>
              <w:jc w:val="center"/>
              <w:rPr>
                <w:rFonts w:asciiTheme="majorBidi" w:hAnsiTheme="majorBidi" w:cstheme="majorBidi"/>
                <w:sz w:val="24"/>
                <w:szCs w:val="24"/>
              </w:rPr>
            </w:pPr>
            <w:r w:rsidRPr="00F66D1C">
              <w:rPr>
                <w:rFonts w:asciiTheme="majorBidi" w:hAnsiTheme="majorBidi" w:cstheme="majorBidi"/>
                <w:sz w:val="24"/>
                <w:szCs w:val="24"/>
              </w:rPr>
              <w:t>3</w:t>
            </w:r>
          </w:p>
        </w:tc>
        <w:tc>
          <w:tcPr>
            <w:tcW w:w="3950" w:type="pct"/>
          </w:tcPr>
          <w:p w:rsidR="0036474D" w:rsidRPr="00F66D1C" w:rsidRDefault="00F55C4B" w:rsidP="00F55C4B">
            <w:pPr>
              <w:rPr>
                <w:rFonts w:asciiTheme="majorBidi" w:hAnsiTheme="majorBidi" w:cstheme="majorBidi"/>
                <w:sz w:val="24"/>
                <w:szCs w:val="24"/>
              </w:rPr>
            </w:pPr>
            <w:r>
              <w:rPr>
                <w:rFonts w:asciiTheme="majorBidi" w:hAnsiTheme="majorBidi" w:cstheme="majorBidi"/>
                <w:sz w:val="24"/>
                <w:szCs w:val="24"/>
              </w:rPr>
              <w:t>Centrifugal G</w:t>
            </w:r>
            <w:r w:rsidRPr="00F55C4B">
              <w:rPr>
                <w:rFonts w:asciiTheme="majorBidi" w:hAnsiTheme="majorBidi" w:cstheme="majorBidi"/>
                <w:sz w:val="24"/>
                <w:szCs w:val="24"/>
              </w:rPr>
              <w:t>overnor</w:t>
            </w:r>
          </w:p>
        </w:tc>
        <w:tc>
          <w:tcPr>
            <w:tcW w:w="576" w:type="pct"/>
          </w:tcPr>
          <w:p w:rsidR="0036474D" w:rsidRPr="00F66D1C" w:rsidRDefault="00F55C4B" w:rsidP="002B6BAA">
            <w:pPr>
              <w:jc w:val="center"/>
              <w:rPr>
                <w:rFonts w:asciiTheme="majorBidi" w:hAnsiTheme="majorBidi" w:cstheme="majorBidi"/>
                <w:sz w:val="24"/>
                <w:szCs w:val="24"/>
              </w:rPr>
            </w:pPr>
            <w:r>
              <w:rPr>
                <w:rFonts w:asciiTheme="majorBidi" w:hAnsiTheme="majorBidi" w:cstheme="majorBidi"/>
                <w:sz w:val="24"/>
                <w:szCs w:val="24"/>
              </w:rPr>
              <w:t>16</w:t>
            </w:r>
          </w:p>
        </w:tc>
      </w:tr>
      <w:tr w:rsidR="008D2D11" w:rsidTr="008D2D11">
        <w:tc>
          <w:tcPr>
            <w:tcW w:w="474" w:type="pct"/>
          </w:tcPr>
          <w:p w:rsidR="008D2D11" w:rsidRPr="00F66D1C" w:rsidRDefault="008D2D11" w:rsidP="002B6BAA">
            <w:pPr>
              <w:jc w:val="center"/>
              <w:rPr>
                <w:rFonts w:asciiTheme="majorBidi" w:hAnsiTheme="majorBidi" w:cstheme="majorBidi"/>
                <w:sz w:val="24"/>
                <w:szCs w:val="24"/>
              </w:rPr>
            </w:pPr>
          </w:p>
        </w:tc>
        <w:tc>
          <w:tcPr>
            <w:tcW w:w="3950" w:type="pct"/>
          </w:tcPr>
          <w:p w:rsidR="008D2D11" w:rsidRPr="009E3D03" w:rsidRDefault="008D2D11" w:rsidP="0036474D">
            <w:pPr>
              <w:rPr>
                <w:rFonts w:asciiTheme="majorBidi" w:hAnsiTheme="majorBidi" w:cstheme="majorBidi"/>
                <w:sz w:val="24"/>
                <w:szCs w:val="24"/>
              </w:rPr>
            </w:pPr>
          </w:p>
        </w:tc>
        <w:tc>
          <w:tcPr>
            <w:tcW w:w="576" w:type="pct"/>
          </w:tcPr>
          <w:p w:rsidR="008D2D11" w:rsidRDefault="008D2D11" w:rsidP="002B6BAA">
            <w:pPr>
              <w:jc w:val="center"/>
              <w:rPr>
                <w:rFonts w:asciiTheme="majorBidi" w:hAnsiTheme="majorBidi" w:cstheme="majorBidi"/>
                <w:sz w:val="24"/>
                <w:szCs w:val="24"/>
              </w:rPr>
            </w:pPr>
          </w:p>
        </w:tc>
      </w:tr>
    </w:tbl>
    <w:p w:rsidR="00384CC7" w:rsidRDefault="00384CC7"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210958" w:rsidRDefault="00210958" w:rsidP="002B6BAA">
      <w:pPr>
        <w:jc w:val="center"/>
        <w:rPr>
          <w:rFonts w:ascii="Arial Black" w:hAnsi="Arial Black"/>
          <w:sz w:val="28"/>
          <w:szCs w:val="28"/>
        </w:rPr>
      </w:pPr>
    </w:p>
    <w:p w:rsidR="00B35977" w:rsidRDefault="00B35977" w:rsidP="002B6BAA">
      <w:pPr>
        <w:jc w:val="center"/>
        <w:rPr>
          <w:rFonts w:ascii="Arial Black" w:hAnsi="Arial Black"/>
          <w:sz w:val="28"/>
          <w:szCs w:val="28"/>
        </w:rPr>
      </w:pPr>
    </w:p>
    <w:p w:rsidR="00B35977" w:rsidRDefault="00B35977" w:rsidP="002B6BAA">
      <w:pPr>
        <w:jc w:val="center"/>
        <w:rPr>
          <w:rFonts w:ascii="Arial Black" w:hAnsi="Arial Black"/>
          <w:sz w:val="28"/>
          <w:szCs w:val="28"/>
        </w:rPr>
      </w:pPr>
    </w:p>
    <w:p w:rsidR="00B35977" w:rsidRDefault="00B35977" w:rsidP="002B6BAA">
      <w:pPr>
        <w:jc w:val="center"/>
        <w:rPr>
          <w:rFonts w:ascii="Arial Black" w:hAnsi="Arial Black"/>
          <w:sz w:val="28"/>
          <w:szCs w:val="28"/>
        </w:rPr>
      </w:pPr>
    </w:p>
    <w:p w:rsidR="00210958" w:rsidRDefault="00210958"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2B3D3F" w:rsidRDefault="002B3D3F" w:rsidP="002B6BAA">
      <w:pPr>
        <w:jc w:val="center"/>
        <w:rPr>
          <w:rFonts w:ascii="Arial Black" w:hAnsi="Arial Black"/>
          <w:sz w:val="28"/>
          <w:szCs w:val="28"/>
        </w:rPr>
      </w:pPr>
    </w:p>
    <w:p w:rsidR="002B3D3F" w:rsidRDefault="002B3D3F" w:rsidP="002B6BAA">
      <w:pPr>
        <w:jc w:val="center"/>
        <w:rPr>
          <w:rFonts w:ascii="Arial Black" w:hAnsi="Arial Black"/>
          <w:sz w:val="28"/>
          <w:szCs w:val="28"/>
        </w:rPr>
      </w:pPr>
    </w:p>
    <w:p w:rsidR="002B3D3F" w:rsidRDefault="002B3D3F" w:rsidP="002B6BAA">
      <w:pPr>
        <w:jc w:val="center"/>
        <w:rPr>
          <w:rFonts w:ascii="Arial Black" w:hAnsi="Arial Black"/>
          <w:sz w:val="28"/>
          <w:szCs w:val="28"/>
        </w:rPr>
      </w:pPr>
    </w:p>
    <w:p w:rsidR="00195DF1" w:rsidRDefault="00780BEA" w:rsidP="00780BEA">
      <w:pPr>
        <w:tabs>
          <w:tab w:val="left" w:pos="1507"/>
        </w:tabs>
        <w:rPr>
          <w:rFonts w:ascii="Arial Black" w:hAnsi="Arial Black"/>
          <w:sz w:val="28"/>
          <w:szCs w:val="28"/>
        </w:rPr>
      </w:pPr>
      <w:r>
        <w:rPr>
          <w:rFonts w:ascii="Arial Black" w:hAnsi="Arial Black"/>
          <w:sz w:val="28"/>
          <w:szCs w:val="28"/>
        </w:rPr>
        <w:tab/>
      </w:r>
    </w:p>
    <w:sdt>
      <w:sdtPr>
        <w:id w:val="11260768"/>
        <w:docPartObj>
          <w:docPartGallery w:val="Cover Pages"/>
          <w:docPartUnique/>
        </w:docPartObj>
      </w:sdtPr>
      <w:sdtEndPr>
        <w:rPr>
          <w:color w:val="FFFFFF" w:themeColor="background1"/>
          <w:sz w:val="28"/>
          <w:szCs w:val="28"/>
        </w:rPr>
      </w:sdtEndPr>
      <w:sdtContent>
        <w:p w:rsidR="005317BA" w:rsidRDefault="001371FC" w:rsidP="001371F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005317BA" w:rsidRPr="00376BDB">
            <w:rPr>
              <w:rFonts w:ascii="Book Antiqua" w:hAnsi="Book Antiqua"/>
              <w:b/>
              <w:bCs/>
              <w:color w:val="000000" w:themeColor="text1"/>
              <w:sz w:val="32"/>
              <w:szCs w:val="32"/>
            </w:rPr>
            <w:t>Engineering Department</w:t>
          </w:r>
        </w:p>
        <w:p w:rsidR="005317BA" w:rsidRDefault="005317BA" w:rsidP="005317BA">
          <w:pPr>
            <w:jc w:val="center"/>
          </w:pPr>
        </w:p>
        <w:tbl>
          <w:tblPr>
            <w:tblStyle w:val="TableGrid"/>
            <w:tblW w:w="5128" w:type="pct"/>
            <w:jc w:val="center"/>
            <w:tblLook w:val="04A0" w:firstRow="1" w:lastRow="0" w:firstColumn="1" w:lastColumn="0" w:noHBand="0" w:noVBand="1"/>
          </w:tblPr>
          <w:tblGrid>
            <w:gridCol w:w="3288"/>
            <w:gridCol w:w="6192"/>
          </w:tblGrid>
          <w:tr w:rsidR="009C4014" w:rsidTr="00E57E5C">
            <w:trPr>
              <w:jc w:val="center"/>
            </w:trPr>
            <w:tc>
              <w:tcPr>
                <w:tcW w:w="1734" w:type="pct"/>
                <w:shd w:val="clear" w:color="auto" w:fill="76923C" w:themeFill="accent3" w:themeFillShade="BF"/>
                <w:vAlign w:val="center"/>
              </w:tcPr>
              <w:p w:rsidR="009C4014" w:rsidRPr="00376BDB" w:rsidRDefault="00E57E5C" w:rsidP="00195DF1">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000E0BFB" w:rsidRPr="00376BDB">
                  <w:rPr>
                    <w:rFonts w:ascii="Book Antiqua" w:eastAsiaTheme="majorEastAsia" w:hAnsi="Book Antiqua" w:cstheme="majorBidi"/>
                    <w:color w:val="FFFFFF" w:themeColor="background1"/>
                    <w:sz w:val="44"/>
                    <w:szCs w:val="44"/>
                    <w:lang w:val="en-GB"/>
                  </w:rPr>
                  <w:t xml:space="preserve"> </w:t>
                </w:r>
                <w:r w:rsidR="00195DF1" w:rsidRPr="00376BDB">
                  <w:rPr>
                    <w:rFonts w:ascii="Book Antiqua" w:eastAsiaTheme="majorEastAsia" w:hAnsi="Book Antiqua" w:cstheme="majorBidi"/>
                    <w:color w:val="FFFFFF" w:themeColor="background1"/>
                    <w:sz w:val="44"/>
                    <w:szCs w:val="44"/>
                    <w:lang w:val="en-GB"/>
                  </w:rPr>
                  <w:t>(1)</w:t>
                </w:r>
              </w:p>
            </w:tc>
            <w:tc>
              <w:tcPr>
                <w:tcW w:w="3266" w:type="pct"/>
                <w:shd w:val="clear" w:color="auto" w:fill="76923C" w:themeFill="accent3" w:themeFillShade="BF"/>
                <w:vAlign w:val="center"/>
              </w:tcPr>
              <w:p w:rsidR="009C4014" w:rsidRPr="00E57E5C" w:rsidRDefault="00B35977" w:rsidP="00E57E5C">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sidRPr="00B35977">
                  <w:rPr>
                    <w:rFonts w:ascii="Book Antiqua" w:eastAsiaTheme="majorEastAsia" w:hAnsi="Book Antiqua" w:cstheme="majorBidi"/>
                    <w:color w:val="FFFFFF" w:themeColor="background1"/>
                    <w:sz w:val="44"/>
                    <w:szCs w:val="44"/>
                    <w:lang w:val="en-GB"/>
                  </w:rPr>
                  <w:t>Whirling of Shafts</w:t>
                </w:r>
              </w:p>
            </w:tc>
          </w:tr>
        </w:tbl>
        <w:p w:rsidR="009C4014" w:rsidRDefault="005343E0" w:rsidP="009C4014">
          <w:pPr>
            <w:rPr>
              <w:color w:val="FFFFFF" w:themeColor="background1"/>
              <w:sz w:val="28"/>
              <w:szCs w:val="28"/>
            </w:rPr>
          </w:pPr>
        </w:p>
      </w:sdtContent>
    </w:sdt>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935"/>
        <w:gridCol w:w="3263"/>
        <w:gridCol w:w="2045"/>
      </w:tblGrid>
      <w:tr w:rsidR="005317BA" w:rsidTr="00210958">
        <w:tc>
          <w:tcPr>
            <w:tcW w:w="2129" w:type="pct"/>
          </w:tcPr>
          <w:p w:rsidR="005317BA" w:rsidRPr="005317BA" w:rsidRDefault="005317BA" w:rsidP="009036E6">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765" w:type="pct"/>
            <w:tcBorders>
              <w:right w:val="single" w:sz="4" w:space="0" w:color="auto"/>
            </w:tcBorders>
          </w:tcPr>
          <w:p w:rsidR="005317BA" w:rsidRPr="005317BA" w:rsidRDefault="005317BA" w:rsidP="009036E6">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5317BA" w:rsidRPr="005317BA" w:rsidRDefault="005317BA" w:rsidP="009036E6">
            <w:pPr>
              <w:rPr>
                <w:rFonts w:ascii="Book Antiqua" w:hAnsi="Book Antiqua"/>
                <w:b/>
                <w:bCs/>
                <w:sz w:val="24"/>
                <w:szCs w:val="24"/>
              </w:rPr>
            </w:pPr>
            <w:r w:rsidRPr="005317BA">
              <w:rPr>
                <w:rFonts w:ascii="Book Antiqua" w:hAnsi="Book Antiqua" w:cstheme="majorBidi"/>
                <w:b/>
                <w:bCs/>
                <w:sz w:val="24"/>
                <w:szCs w:val="24"/>
              </w:rPr>
              <w:t>Section No.:</w:t>
            </w:r>
          </w:p>
        </w:tc>
      </w:tr>
      <w:tr w:rsidR="005317BA" w:rsidTr="00210958">
        <w:tc>
          <w:tcPr>
            <w:tcW w:w="2129" w:type="pct"/>
          </w:tcPr>
          <w:p w:rsidR="005317BA" w:rsidRPr="005317BA" w:rsidRDefault="005317BA" w:rsidP="00DD360F">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00DD360F">
              <w:rPr>
                <w:rFonts w:ascii="Book Antiqua" w:hAnsi="Book Antiqua" w:cstheme="majorBidi"/>
                <w:sz w:val="24"/>
                <w:szCs w:val="24"/>
              </w:rPr>
              <w:t xml:space="preserve">Dr. </w:t>
            </w:r>
            <w:r w:rsidR="00210958">
              <w:rPr>
                <w:rFonts w:ascii="Book Antiqua" w:hAnsi="Book Antiqua" w:cstheme="majorBidi"/>
                <w:sz w:val="24"/>
                <w:szCs w:val="24"/>
              </w:rPr>
              <w:t>Tarek EL-Bagory</w:t>
            </w:r>
          </w:p>
        </w:tc>
        <w:tc>
          <w:tcPr>
            <w:tcW w:w="1765" w:type="pct"/>
            <w:tcBorders>
              <w:right w:val="single" w:sz="4" w:space="0" w:color="auto"/>
            </w:tcBorders>
          </w:tcPr>
          <w:p w:rsidR="005317BA" w:rsidRP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5317BA" w:rsidRP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SLO:</w:t>
            </w:r>
          </w:p>
        </w:tc>
      </w:tr>
      <w:tr w:rsidR="005317BA" w:rsidTr="00210958">
        <w:tc>
          <w:tcPr>
            <w:tcW w:w="2129" w:type="pct"/>
          </w:tcPr>
          <w:p w:rsidR="005317BA" w:rsidRPr="005317BA" w:rsidRDefault="005317BA" w:rsidP="009036E6">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765" w:type="pct"/>
            <w:tcBorders>
              <w:right w:val="single" w:sz="4" w:space="0" w:color="auto"/>
            </w:tcBorders>
          </w:tcPr>
          <w:p w:rsidR="005317BA" w:rsidRPr="005317BA" w:rsidRDefault="005317BA" w:rsidP="009036E6">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5317BA" w:rsidRPr="005317BA" w:rsidRDefault="005317BA" w:rsidP="009036E6">
            <w:pPr>
              <w:rPr>
                <w:rFonts w:ascii="Book Antiqua" w:hAnsi="Book Antiqua" w:cstheme="majorBidi"/>
                <w:sz w:val="24"/>
                <w:szCs w:val="24"/>
              </w:rPr>
            </w:pPr>
          </w:p>
        </w:tc>
      </w:tr>
    </w:tbl>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1D2100" w:rsidP="001D2100">
      <w:pPr>
        <w:tabs>
          <w:tab w:val="left" w:pos="6330"/>
        </w:tabs>
        <w:autoSpaceDE w:val="0"/>
        <w:autoSpaceDN w:val="0"/>
        <w:adjustRightInd w:val="0"/>
        <w:spacing w:after="0" w:line="240" w:lineRule="auto"/>
        <w:rPr>
          <w:rFonts w:ascii="Arial-BoldMT" w:hAnsi="Arial-BoldMT" w:cs="Arial-BoldMT"/>
          <w:b/>
          <w:bCs/>
          <w:i/>
          <w:iCs/>
          <w:sz w:val="36"/>
          <w:szCs w:val="36"/>
        </w:rPr>
      </w:pPr>
      <w:r>
        <w:rPr>
          <w:rFonts w:ascii="Arial-BoldMT" w:hAnsi="Arial-BoldMT" w:cs="Arial-BoldMT"/>
          <w:b/>
          <w:bCs/>
          <w:i/>
          <w:iCs/>
          <w:sz w:val="36"/>
          <w:szCs w:val="36"/>
        </w:rPr>
        <w:tab/>
      </w: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E57E5C" w:rsidRDefault="00E57E5C" w:rsidP="002B3D3F">
      <w:pPr>
        <w:autoSpaceDE w:val="0"/>
        <w:autoSpaceDN w:val="0"/>
        <w:adjustRightInd w:val="0"/>
        <w:spacing w:after="0" w:line="240" w:lineRule="auto"/>
        <w:rPr>
          <w:rFonts w:ascii="Arial-BoldMT" w:hAnsi="Arial-BoldMT" w:cs="Arial-BoldMT"/>
          <w:b/>
          <w:bCs/>
          <w:i/>
          <w:iCs/>
          <w:sz w:val="36"/>
          <w:szCs w:val="36"/>
        </w:rPr>
        <w:sectPr w:rsidR="00E57E5C" w:rsidSect="00780BEA">
          <w:headerReference w:type="default" r:id="rId12"/>
          <w:footerReference w:type="default" r:id="rId13"/>
          <w:pgSz w:w="11907" w:h="16840" w:code="9"/>
          <w:pgMar w:top="1699" w:right="1440" w:bottom="1138" w:left="1440" w:header="288" w:footer="562" w:gutter="0"/>
          <w:cols w:space="708"/>
          <w:docGrid w:linePitch="360"/>
        </w:sectPr>
      </w:pPr>
    </w:p>
    <w:p w:rsidR="000E0BFB" w:rsidRDefault="000E0BFB" w:rsidP="002B3D3F">
      <w:pPr>
        <w:autoSpaceDE w:val="0"/>
        <w:autoSpaceDN w:val="0"/>
        <w:adjustRightInd w:val="0"/>
        <w:spacing w:after="0" w:line="240" w:lineRule="auto"/>
        <w:rPr>
          <w:rFonts w:ascii="Arial-BoldMT" w:hAnsi="Arial-BoldMT" w:cs="Arial-BoldMT"/>
          <w:b/>
          <w:bCs/>
          <w:i/>
          <w:iCs/>
          <w:sz w:val="36"/>
          <w:szCs w:val="36"/>
        </w:rPr>
      </w:pPr>
    </w:p>
    <w:p w:rsidR="00210958" w:rsidRPr="002B3D3F" w:rsidRDefault="00210958" w:rsidP="00210958">
      <w:pPr>
        <w:jc w:val="center"/>
        <w:rPr>
          <w:rFonts w:asciiTheme="majorBidi" w:hAnsiTheme="majorBidi" w:cstheme="majorBidi"/>
          <w:b/>
          <w:bCs/>
          <w:sz w:val="28"/>
          <w:szCs w:val="28"/>
        </w:rPr>
      </w:pPr>
      <w:r w:rsidRPr="002B3D3F">
        <w:rPr>
          <w:rFonts w:asciiTheme="majorBidi" w:hAnsiTheme="majorBidi" w:cstheme="majorBidi"/>
          <w:b/>
          <w:bCs/>
          <w:sz w:val="28"/>
          <w:szCs w:val="28"/>
        </w:rPr>
        <w:t xml:space="preserve">Exp. No. 1 Whirling of Shafts </w:t>
      </w:r>
    </w:p>
    <w:p w:rsidR="00210958" w:rsidRDefault="00210958" w:rsidP="00210958">
      <w:pPr>
        <w:spacing w:before="240"/>
        <w:rPr>
          <w:rFonts w:asciiTheme="majorBidi" w:hAnsiTheme="majorBidi" w:cstheme="majorBidi"/>
          <w:b/>
          <w:bCs/>
          <w:sz w:val="24"/>
          <w:szCs w:val="24"/>
        </w:rPr>
      </w:pPr>
      <w:r w:rsidRPr="00210958">
        <w:rPr>
          <w:rFonts w:asciiTheme="majorBidi" w:hAnsiTheme="majorBidi" w:cstheme="majorBidi"/>
          <w:b/>
          <w:bCs/>
          <w:sz w:val="24"/>
          <w:szCs w:val="24"/>
        </w:rPr>
        <w:t xml:space="preserve">Aim of the Experiment: </w:t>
      </w:r>
    </w:p>
    <w:p w:rsidR="00210958" w:rsidRPr="00210958" w:rsidRDefault="00210958" w:rsidP="00210958">
      <w:pPr>
        <w:spacing w:after="0"/>
        <w:jc w:val="both"/>
        <w:rPr>
          <w:rFonts w:asciiTheme="majorBidi" w:hAnsiTheme="majorBidi" w:cstheme="majorBidi"/>
        </w:rPr>
      </w:pPr>
      <w:r w:rsidRPr="00210958">
        <w:rPr>
          <w:rFonts w:asciiTheme="majorBidi" w:hAnsiTheme="majorBidi" w:cstheme="majorBidi"/>
        </w:rPr>
        <w:t xml:space="preserve">1. Verification of Whirling theory. </w:t>
      </w:r>
    </w:p>
    <w:p w:rsidR="00E57E5C" w:rsidRPr="00210958" w:rsidRDefault="00210958" w:rsidP="00210958">
      <w:pPr>
        <w:spacing w:after="0"/>
        <w:jc w:val="both"/>
        <w:rPr>
          <w:rFonts w:asciiTheme="majorBidi" w:hAnsiTheme="majorBidi" w:cstheme="majorBidi"/>
        </w:rPr>
      </w:pPr>
      <w:r w:rsidRPr="00210958">
        <w:rPr>
          <w:rFonts w:asciiTheme="majorBidi" w:hAnsiTheme="majorBidi" w:cstheme="majorBidi"/>
        </w:rPr>
        <w:t>2. Verification of Dunkerley's Equation.</w:t>
      </w:r>
    </w:p>
    <w:p w:rsidR="00210958" w:rsidRDefault="00210958" w:rsidP="00210958">
      <w:pPr>
        <w:spacing w:after="0" w:line="240" w:lineRule="auto"/>
        <w:jc w:val="both"/>
        <w:rPr>
          <w:rFonts w:asciiTheme="majorBidi" w:hAnsiTheme="majorBidi" w:cstheme="majorBidi"/>
          <w:sz w:val="24"/>
          <w:szCs w:val="24"/>
        </w:rPr>
      </w:pPr>
    </w:p>
    <w:p w:rsidR="00210958" w:rsidRPr="00210958" w:rsidRDefault="00210958" w:rsidP="00210958">
      <w:pPr>
        <w:pStyle w:val="ListParagraph"/>
        <w:numPr>
          <w:ilvl w:val="0"/>
          <w:numId w:val="30"/>
        </w:numPr>
        <w:spacing w:after="0" w:line="360" w:lineRule="auto"/>
        <w:jc w:val="both"/>
        <w:rPr>
          <w:rFonts w:asciiTheme="majorBidi" w:hAnsiTheme="majorBidi" w:cstheme="majorBidi"/>
          <w:b/>
          <w:bCs/>
        </w:rPr>
      </w:pPr>
      <w:r w:rsidRPr="00210958">
        <w:rPr>
          <w:rFonts w:asciiTheme="majorBidi" w:hAnsiTheme="majorBidi" w:cstheme="majorBidi"/>
          <w:b/>
          <w:bCs/>
        </w:rPr>
        <w:t>Introduction</w:t>
      </w:r>
    </w:p>
    <w:p w:rsidR="00210958" w:rsidRPr="00210958" w:rsidRDefault="00210958" w:rsidP="00210958">
      <w:pPr>
        <w:pStyle w:val="ListParagraph"/>
        <w:spacing w:after="0" w:line="360" w:lineRule="auto"/>
        <w:ind w:left="0"/>
        <w:jc w:val="both"/>
        <w:rPr>
          <w:rFonts w:asciiTheme="majorBidi" w:hAnsiTheme="majorBidi" w:cstheme="majorBidi"/>
          <w:b/>
          <w:bCs/>
          <w:sz w:val="24"/>
          <w:szCs w:val="24"/>
        </w:rPr>
      </w:pPr>
      <w:r w:rsidRPr="00210958">
        <w:rPr>
          <w:rFonts w:asciiTheme="majorBidi" w:hAnsiTheme="majorBidi" w:cstheme="majorBidi"/>
        </w:rPr>
        <w:t xml:space="preserve"> For any rotating shaft, a certain speed exists at which violent instability occurs. The shaft suffers excessive deflection and bows, a phenomenon known as whirling. If this critical speed of whirling is maintained (called First Critical speed), then the resulting amplitude becomes sufficient to cause buckling and failure. However, if the speed is rapidly increased before such effects occur, then the shaft is seen to re-stabilize and run true again until another specific speed is encountered where a double bow is produced as shown in Figure-1. The second speed is called "Second Critical". Whirling speed depends primarily on the stiffness of the shaft and mass distribution (as will be seen later). When the shaft is loaded, the whirling speed will be shifted due to the effect of the new mass. Dunkerley set the equation that relates the overall whirling frequency with critical frequencies introduced by the shaft and load individually. This equation is valid for any number of loads. Studying whirling of shaft is of great important due to huge number of applications in various fields. For example, all rotating machinery involve shafts with rotating parts such as rotors in electrical motors, impellers in pumps, blades in turbines ….etc. On the other hand, Dunkerley's Equation is found to be useful not only in studying whirling of loaded shafts, but also in structural analysis and frequency response testing.</w:t>
      </w:r>
    </w:p>
    <w:p w:rsidR="00E57E5C" w:rsidRDefault="00210958" w:rsidP="00210958">
      <w:pPr>
        <w:spacing w:line="360" w:lineRule="auto"/>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58240" behindDoc="1" locked="0" layoutInCell="1" allowOverlap="1" wp14:anchorId="2871FD5C" wp14:editId="38117F99">
            <wp:simplePos x="0" y="0"/>
            <wp:positionH relativeFrom="column">
              <wp:posOffset>219075</wp:posOffset>
            </wp:positionH>
            <wp:positionV relativeFrom="paragraph">
              <wp:posOffset>149860</wp:posOffset>
            </wp:positionV>
            <wp:extent cx="5000625" cy="3135188"/>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3135188"/>
                    </a:xfrm>
                    <a:prstGeom prst="rect">
                      <a:avLst/>
                    </a:prstGeom>
                    <a:noFill/>
                    <a:ln>
                      <a:noFill/>
                    </a:ln>
                  </pic:spPr>
                </pic:pic>
              </a:graphicData>
            </a:graphic>
            <wp14:sizeRelH relativeFrom="page">
              <wp14:pctWidth>0</wp14:pctWidth>
            </wp14:sizeRelH>
            <wp14:sizeRelV relativeFrom="page">
              <wp14:pctHeight>0</wp14:pctHeight>
            </wp14:sizeRelV>
          </wp:anchor>
        </w:drawing>
      </w:r>
      <w:r w:rsidR="00E57E5C">
        <w:rPr>
          <w:rFonts w:asciiTheme="majorBidi" w:hAnsiTheme="majorBidi" w:cstheme="majorBidi"/>
          <w:b/>
          <w:bCs/>
          <w:sz w:val="24"/>
          <w:szCs w:val="24"/>
        </w:rPr>
        <w:tab/>
      </w: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210958" w:rsidRDefault="00210958" w:rsidP="00E57E5C">
      <w:pPr>
        <w:spacing w:after="0" w:line="240" w:lineRule="auto"/>
        <w:rPr>
          <w:rFonts w:asciiTheme="majorBidi" w:hAnsiTheme="majorBidi" w:cstheme="majorBidi"/>
          <w:b/>
          <w:bCs/>
          <w:sz w:val="24"/>
          <w:szCs w:val="24"/>
        </w:rPr>
      </w:pPr>
    </w:p>
    <w:p w:rsidR="00210958" w:rsidRDefault="00210958" w:rsidP="00E57E5C">
      <w:pPr>
        <w:spacing w:after="0" w:line="240" w:lineRule="auto"/>
        <w:rPr>
          <w:rFonts w:asciiTheme="majorBidi" w:hAnsiTheme="majorBidi" w:cstheme="majorBidi"/>
          <w:b/>
          <w:bCs/>
          <w:sz w:val="24"/>
          <w:szCs w:val="24"/>
        </w:rPr>
      </w:pPr>
    </w:p>
    <w:p w:rsidR="00210958" w:rsidRDefault="00210958" w:rsidP="00E57E5C">
      <w:pPr>
        <w:spacing w:after="0" w:line="240" w:lineRule="auto"/>
        <w:rPr>
          <w:rFonts w:asciiTheme="majorBidi" w:hAnsiTheme="majorBidi" w:cstheme="majorBidi"/>
          <w:b/>
          <w:bCs/>
          <w:sz w:val="24"/>
          <w:szCs w:val="24"/>
        </w:rPr>
      </w:pPr>
    </w:p>
    <w:p w:rsidR="00210958" w:rsidRDefault="00210958" w:rsidP="00E57E5C">
      <w:pPr>
        <w:spacing w:after="0" w:line="240" w:lineRule="auto"/>
        <w:rPr>
          <w:rFonts w:asciiTheme="majorBidi" w:hAnsiTheme="majorBidi" w:cstheme="majorBidi"/>
          <w:b/>
          <w:bCs/>
          <w:sz w:val="24"/>
          <w:szCs w:val="24"/>
        </w:rPr>
      </w:pPr>
    </w:p>
    <w:p w:rsidR="00210958" w:rsidRDefault="00210958" w:rsidP="00E57E5C">
      <w:pPr>
        <w:spacing w:after="0" w:line="240" w:lineRule="auto"/>
        <w:rPr>
          <w:rFonts w:asciiTheme="majorBidi" w:hAnsiTheme="majorBidi" w:cstheme="majorBidi"/>
          <w:b/>
          <w:bCs/>
          <w:sz w:val="24"/>
          <w:szCs w:val="24"/>
        </w:rPr>
      </w:pPr>
    </w:p>
    <w:p w:rsidR="00210958" w:rsidRDefault="00210958" w:rsidP="00E57E5C">
      <w:pPr>
        <w:spacing w:after="0" w:line="240" w:lineRule="auto"/>
        <w:rPr>
          <w:rFonts w:asciiTheme="majorBidi" w:hAnsiTheme="majorBidi" w:cstheme="majorBidi"/>
          <w:b/>
          <w:bCs/>
          <w:sz w:val="24"/>
          <w:szCs w:val="24"/>
        </w:rPr>
      </w:pPr>
    </w:p>
    <w:p w:rsidR="00210958" w:rsidRDefault="00210958" w:rsidP="00E57E5C">
      <w:pPr>
        <w:spacing w:after="0" w:line="240" w:lineRule="auto"/>
        <w:rPr>
          <w:rFonts w:asciiTheme="majorBidi" w:hAnsiTheme="majorBidi" w:cstheme="majorBidi"/>
          <w:b/>
          <w:bCs/>
          <w:sz w:val="24"/>
          <w:szCs w:val="24"/>
        </w:rPr>
      </w:pPr>
    </w:p>
    <w:p w:rsidR="00210958" w:rsidRDefault="00210958" w:rsidP="00E57E5C">
      <w:pPr>
        <w:spacing w:after="0" w:line="240" w:lineRule="auto"/>
        <w:rPr>
          <w:rFonts w:asciiTheme="majorBidi" w:hAnsiTheme="majorBidi" w:cstheme="majorBidi"/>
          <w:b/>
          <w:bCs/>
          <w:sz w:val="24"/>
          <w:szCs w:val="24"/>
        </w:rPr>
      </w:pPr>
    </w:p>
    <w:p w:rsidR="00210958" w:rsidRDefault="00210958" w:rsidP="00E57E5C">
      <w:pPr>
        <w:spacing w:after="0" w:line="240" w:lineRule="auto"/>
        <w:rPr>
          <w:rFonts w:asciiTheme="majorBidi" w:hAnsiTheme="majorBidi" w:cstheme="majorBidi"/>
          <w:b/>
          <w:bCs/>
          <w:sz w:val="24"/>
          <w:szCs w:val="24"/>
        </w:rPr>
      </w:pPr>
    </w:p>
    <w:p w:rsidR="00210958" w:rsidRPr="00210958" w:rsidRDefault="00210958" w:rsidP="00BF562E">
      <w:pPr>
        <w:pStyle w:val="ListParagraph"/>
        <w:spacing w:after="0" w:line="360" w:lineRule="auto"/>
        <w:jc w:val="both"/>
        <w:rPr>
          <w:rFonts w:asciiTheme="majorBidi" w:hAnsiTheme="majorBidi" w:cstheme="majorBidi"/>
          <w:b/>
          <w:bCs/>
        </w:rPr>
      </w:pPr>
      <w:r w:rsidRPr="00210958">
        <w:rPr>
          <w:rFonts w:asciiTheme="majorBidi" w:hAnsiTheme="majorBidi" w:cstheme="majorBidi"/>
          <w:b/>
          <w:bCs/>
        </w:rPr>
        <w:t>2. Theory</w:t>
      </w:r>
    </w:p>
    <w:p w:rsidR="00210958" w:rsidRPr="00BF562E" w:rsidRDefault="00210958" w:rsidP="00BF562E">
      <w:pPr>
        <w:autoSpaceDE w:val="0"/>
        <w:autoSpaceDN w:val="0"/>
        <w:adjustRightInd w:val="0"/>
        <w:spacing w:after="0"/>
        <w:jc w:val="both"/>
        <w:rPr>
          <w:rFonts w:asciiTheme="majorBidi" w:hAnsiTheme="majorBidi" w:cstheme="majorBidi"/>
        </w:rPr>
      </w:pPr>
      <w:r w:rsidRPr="00BF562E">
        <w:rPr>
          <w:rFonts w:asciiTheme="majorBidi" w:hAnsiTheme="majorBidi" w:cstheme="majorBidi"/>
        </w:rPr>
        <w:t>The critical frequency for a shaft may be obtained from the fundamental frequency of a beam</w:t>
      </w:r>
      <w:r w:rsidR="00BF562E">
        <w:rPr>
          <w:rFonts w:asciiTheme="majorBidi" w:hAnsiTheme="majorBidi" w:cstheme="majorBidi"/>
        </w:rPr>
        <w:t xml:space="preserve"> </w:t>
      </w:r>
      <w:r w:rsidRPr="00BF562E">
        <w:rPr>
          <w:rFonts w:asciiTheme="majorBidi" w:hAnsiTheme="majorBidi" w:cstheme="majorBidi"/>
        </w:rPr>
        <w:t>subjected to a transverse vibration;</w:t>
      </w:r>
    </w:p>
    <w:p w:rsidR="00BF562E" w:rsidRDefault="00BF562E" w:rsidP="00210958">
      <w:pPr>
        <w:autoSpaceDE w:val="0"/>
        <w:autoSpaceDN w:val="0"/>
        <w:adjustRightInd w:val="0"/>
        <w:spacing w:after="0" w:line="240" w:lineRule="auto"/>
        <w:rPr>
          <w:rFonts w:asciiTheme="majorBidi" w:hAnsiTheme="majorBidi" w:cstheme="majorBidi"/>
        </w:rPr>
      </w:pPr>
      <w:r>
        <w:rPr>
          <w:rFonts w:asciiTheme="majorBidi" w:hAnsiTheme="majorBidi" w:cstheme="majorBidi"/>
          <w:noProof/>
        </w:rPr>
        <w:drawing>
          <wp:anchor distT="0" distB="0" distL="114300" distR="114300" simplePos="0" relativeHeight="251659264" behindDoc="1" locked="0" layoutInCell="1" allowOverlap="1" wp14:anchorId="2A829F30" wp14:editId="7021C7E8">
            <wp:simplePos x="0" y="0"/>
            <wp:positionH relativeFrom="column">
              <wp:posOffset>2095500</wp:posOffset>
            </wp:positionH>
            <wp:positionV relativeFrom="paragraph">
              <wp:posOffset>42545</wp:posOffset>
            </wp:positionV>
            <wp:extent cx="1209675" cy="6762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62E" w:rsidRDefault="00BF562E" w:rsidP="00210958">
      <w:pPr>
        <w:autoSpaceDE w:val="0"/>
        <w:autoSpaceDN w:val="0"/>
        <w:adjustRightInd w:val="0"/>
        <w:spacing w:after="0" w:line="240" w:lineRule="auto"/>
        <w:rPr>
          <w:rFonts w:asciiTheme="majorBidi" w:hAnsiTheme="majorBidi" w:cstheme="majorBidi"/>
        </w:rPr>
      </w:pPr>
    </w:p>
    <w:p w:rsidR="00BF562E" w:rsidRDefault="00BF562E" w:rsidP="00210958">
      <w:pPr>
        <w:autoSpaceDE w:val="0"/>
        <w:autoSpaceDN w:val="0"/>
        <w:adjustRightInd w:val="0"/>
        <w:spacing w:after="0" w:line="240" w:lineRule="auto"/>
        <w:rPr>
          <w:rFonts w:asciiTheme="majorBidi" w:hAnsiTheme="majorBidi" w:cstheme="majorBidi"/>
        </w:rPr>
      </w:pPr>
    </w:p>
    <w:p w:rsidR="00BF562E" w:rsidRDefault="00BF562E" w:rsidP="00210958">
      <w:pPr>
        <w:autoSpaceDE w:val="0"/>
        <w:autoSpaceDN w:val="0"/>
        <w:adjustRightInd w:val="0"/>
        <w:spacing w:after="0" w:line="240" w:lineRule="auto"/>
        <w:rPr>
          <w:rFonts w:asciiTheme="majorBidi" w:hAnsiTheme="majorBidi" w:cstheme="majorBidi"/>
        </w:rPr>
      </w:pPr>
    </w:p>
    <w:p w:rsidR="00BF562E" w:rsidRDefault="00BF562E" w:rsidP="00210958">
      <w:pPr>
        <w:autoSpaceDE w:val="0"/>
        <w:autoSpaceDN w:val="0"/>
        <w:adjustRightInd w:val="0"/>
        <w:spacing w:after="0" w:line="240" w:lineRule="auto"/>
        <w:rPr>
          <w:rFonts w:asciiTheme="majorBidi" w:hAnsiTheme="majorBidi" w:cstheme="majorBidi"/>
        </w:rPr>
      </w:pPr>
      <w:r>
        <w:rPr>
          <w:rFonts w:asciiTheme="majorBidi" w:hAnsiTheme="majorBidi" w:cstheme="majorBidi"/>
        </w:rPr>
        <w:t>where</w:t>
      </w:r>
    </w:p>
    <w:p w:rsidR="00210958" w:rsidRPr="00BF562E" w:rsidRDefault="00210958" w:rsidP="00BF562E">
      <w:pPr>
        <w:autoSpaceDE w:val="0"/>
        <w:autoSpaceDN w:val="0"/>
        <w:adjustRightInd w:val="0"/>
        <w:spacing w:after="0"/>
        <w:rPr>
          <w:rFonts w:asciiTheme="majorBidi" w:hAnsiTheme="majorBidi" w:cstheme="majorBidi"/>
        </w:rPr>
      </w:pPr>
      <w:r w:rsidRPr="00BF562E">
        <w:rPr>
          <w:rFonts w:asciiTheme="majorBidi" w:hAnsiTheme="majorBidi" w:cstheme="majorBidi"/>
          <w:i/>
          <w:iCs/>
        </w:rPr>
        <w:t xml:space="preserve">f </w:t>
      </w:r>
      <w:r w:rsidRPr="00BF562E">
        <w:rPr>
          <w:rFonts w:asciiTheme="majorBidi" w:hAnsiTheme="majorBidi" w:cstheme="majorBidi"/>
        </w:rPr>
        <w:t>: critical frequency in Hz</w:t>
      </w:r>
    </w:p>
    <w:p w:rsidR="00210958" w:rsidRPr="00BF562E" w:rsidRDefault="00BF562E" w:rsidP="00BF562E">
      <w:pPr>
        <w:autoSpaceDE w:val="0"/>
        <w:autoSpaceDN w:val="0"/>
        <w:adjustRightInd w:val="0"/>
        <w:spacing w:after="0"/>
        <w:rPr>
          <w:rFonts w:asciiTheme="majorBidi" w:hAnsiTheme="majorBidi" w:cstheme="majorBidi"/>
        </w:rPr>
      </w:pPr>
      <w:r>
        <w:rPr>
          <w:rFonts w:asciiTheme="majorBidi" w:hAnsiTheme="majorBidi" w:cstheme="majorBidi"/>
          <w:noProof/>
        </w:rPr>
        <w:drawing>
          <wp:anchor distT="0" distB="0" distL="114300" distR="114300" simplePos="0" relativeHeight="251660288" behindDoc="1" locked="0" layoutInCell="1" allowOverlap="1" wp14:anchorId="6F60A093" wp14:editId="68FD20B6">
            <wp:simplePos x="0" y="0"/>
            <wp:positionH relativeFrom="column">
              <wp:posOffset>2247900</wp:posOffset>
            </wp:positionH>
            <wp:positionV relativeFrom="paragraph">
              <wp:posOffset>31115</wp:posOffset>
            </wp:positionV>
            <wp:extent cx="866775" cy="4953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958" w:rsidRPr="00BF562E">
        <w:rPr>
          <w:rFonts w:asciiTheme="majorBidi" w:hAnsiTheme="majorBidi" w:cstheme="majorBidi"/>
          <w:i/>
          <w:iCs/>
        </w:rPr>
        <w:t xml:space="preserve">E </w:t>
      </w:r>
      <w:r w:rsidR="00210958" w:rsidRPr="00BF562E">
        <w:rPr>
          <w:rFonts w:asciiTheme="majorBidi" w:hAnsiTheme="majorBidi" w:cstheme="majorBidi"/>
        </w:rPr>
        <w:t>: Young's modulus</w:t>
      </w:r>
    </w:p>
    <w:p w:rsidR="00210958" w:rsidRDefault="00210958" w:rsidP="00BF562E">
      <w:pPr>
        <w:autoSpaceDE w:val="0"/>
        <w:autoSpaceDN w:val="0"/>
        <w:adjustRightInd w:val="0"/>
        <w:spacing w:after="0"/>
        <w:rPr>
          <w:rFonts w:asciiTheme="majorBidi" w:hAnsiTheme="majorBidi" w:cstheme="majorBidi"/>
        </w:rPr>
      </w:pPr>
      <w:r w:rsidRPr="00BF562E">
        <w:rPr>
          <w:rFonts w:asciiTheme="majorBidi" w:hAnsiTheme="majorBidi" w:cstheme="majorBidi"/>
          <w:i/>
          <w:iCs/>
        </w:rPr>
        <w:t xml:space="preserve">I </w:t>
      </w:r>
      <w:r w:rsidRPr="00BF562E">
        <w:rPr>
          <w:rFonts w:asciiTheme="majorBidi" w:hAnsiTheme="majorBidi" w:cstheme="majorBidi"/>
        </w:rPr>
        <w:t xml:space="preserve">: Second moment of area of the shaft; </w:t>
      </w:r>
      <w:r w:rsidR="00BF562E">
        <w:rPr>
          <w:rFonts w:asciiTheme="majorBidi" w:hAnsiTheme="majorBidi" w:cstheme="majorBidi"/>
        </w:rPr>
        <w:t xml:space="preserve"> </w:t>
      </w:r>
    </w:p>
    <w:p w:rsidR="00BF562E" w:rsidRPr="00BF562E" w:rsidRDefault="00BF562E" w:rsidP="00210958">
      <w:pPr>
        <w:autoSpaceDE w:val="0"/>
        <w:autoSpaceDN w:val="0"/>
        <w:adjustRightInd w:val="0"/>
        <w:spacing w:after="0" w:line="240" w:lineRule="auto"/>
        <w:rPr>
          <w:rFonts w:asciiTheme="majorBidi" w:hAnsiTheme="majorBidi" w:cstheme="majorBidi"/>
        </w:rPr>
      </w:pPr>
    </w:p>
    <w:p w:rsidR="00210958" w:rsidRPr="00BF562E" w:rsidRDefault="00210958" w:rsidP="00BF562E">
      <w:pPr>
        <w:autoSpaceDE w:val="0"/>
        <w:autoSpaceDN w:val="0"/>
        <w:adjustRightInd w:val="0"/>
        <w:spacing w:after="0"/>
        <w:jc w:val="both"/>
        <w:rPr>
          <w:rFonts w:asciiTheme="majorBidi" w:hAnsiTheme="majorBidi" w:cstheme="majorBidi"/>
        </w:rPr>
      </w:pPr>
      <w:r w:rsidRPr="00BF562E">
        <w:rPr>
          <w:rFonts w:asciiTheme="majorBidi" w:hAnsiTheme="majorBidi" w:cstheme="majorBidi"/>
          <w:i/>
          <w:iCs/>
        </w:rPr>
        <w:t xml:space="preserve">w </w:t>
      </w:r>
      <w:r w:rsidRPr="00BF562E">
        <w:rPr>
          <w:rFonts w:asciiTheme="majorBidi" w:hAnsiTheme="majorBidi" w:cstheme="majorBidi"/>
        </w:rPr>
        <w:t>: Weight per unit length of the shaft</w:t>
      </w:r>
    </w:p>
    <w:p w:rsidR="00210958" w:rsidRDefault="00BF562E" w:rsidP="00BF562E">
      <w:pPr>
        <w:autoSpaceDE w:val="0"/>
        <w:autoSpaceDN w:val="0"/>
        <w:adjustRightInd w:val="0"/>
        <w:spacing w:after="0"/>
        <w:jc w:val="both"/>
        <w:rPr>
          <w:rFonts w:asciiTheme="majorBidi" w:hAnsiTheme="majorBidi" w:cstheme="majorBidi"/>
        </w:rPr>
      </w:pPr>
      <w:r>
        <w:rPr>
          <w:rFonts w:asciiTheme="majorBidi" w:hAnsiTheme="majorBidi" w:cstheme="majorBidi"/>
        </w:rPr>
        <w:sym w:font="Symbol" w:char="F06C"/>
      </w:r>
      <w:r w:rsidR="00210958" w:rsidRPr="00BF562E">
        <w:rPr>
          <w:rFonts w:asciiTheme="majorBidi" w:hAnsiTheme="majorBidi" w:cstheme="majorBidi"/>
        </w:rPr>
        <w:t xml:space="preserve"> : Constant dependant upon the fixing conditions and</w:t>
      </w:r>
      <w:r>
        <w:rPr>
          <w:rFonts w:asciiTheme="majorBidi" w:hAnsiTheme="majorBidi" w:cstheme="majorBidi"/>
        </w:rPr>
        <w:t xml:space="preserve"> mode and can be found from the </w:t>
      </w:r>
      <w:r w:rsidR="00210958" w:rsidRPr="00BF562E">
        <w:rPr>
          <w:rFonts w:asciiTheme="majorBidi" w:hAnsiTheme="majorBidi" w:cstheme="majorBidi"/>
        </w:rPr>
        <w:t>following table;</w:t>
      </w:r>
    </w:p>
    <w:p w:rsidR="00BF562E" w:rsidRDefault="00BF562E" w:rsidP="00BF562E">
      <w:pPr>
        <w:autoSpaceDE w:val="0"/>
        <w:autoSpaceDN w:val="0"/>
        <w:adjustRightInd w:val="0"/>
        <w:spacing w:after="0"/>
        <w:jc w:val="both"/>
        <w:rPr>
          <w:rFonts w:asciiTheme="majorBidi" w:hAnsiTheme="majorBidi" w:cstheme="majorBidi"/>
        </w:rPr>
      </w:pPr>
      <w:r>
        <w:rPr>
          <w:rFonts w:asciiTheme="majorBidi" w:hAnsiTheme="majorBidi" w:cstheme="majorBidi"/>
          <w:noProof/>
        </w:rPr>
        <w:drawing>
          <wp:anchor distT="0" distB="0" distL="114300" distR="114300" simplePos="0" relativeHeight="251661312" behindDoc="1" locked="0" layoutInCell="1" allowOverlap="1" wp14:anchorId="327D9E94" wp14:editId="18395BA0">
            <wp:simplePos x="0" y="0"/>
            <wp:positionH relativeFrom="column">
              <wp:posOffset>5080</wp:posOffset>
            </wp:positionH>
            <wp:positionV relativeFrom="paragraph">
              <wp:posOffset>92710</wp:posOffset>
            </wp:positionV>
            <wp:extent cx="5732145" cy="1078230"/>
            <wp:effectExtent l="0" t="0" r="190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573214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r w:rsidRPr="00BF562E">
        <w:rPr>
          <w:rFonts w:asciiTheme="majorBidi" w:hAnsiTheme="majorBidi" w:cstheme="majorBidi"/>
        </w:rPr>
        <w:t>For a shaft loaded with a number of disks as shown in Figure-2, t</w:t>
      </w:r>
      <w:r>
        <w:rPr>
          <w:rFonts w:asciiTheme="majorBidi" w:hAnsiTheme="majorBidi" w:cstheme="majorBidi"/>
        </w:rPr>
        <w:t xml:space="preserve">he first critical frequency for </w:t>
      </w:r>
      <w:r w:rsidRPr="00BF562E">
        <w:rPr>
          <w:rFonts w:asciiTheme="majorBidi" w:hAnsiTheme="majorBidi" w:cstheme="majorBidi"/>
        </w:rPr>
        <w:t>the system can be found from Dunkerley's Equation as follows;</w:t>
      </w:r>
    </w:p>
    <w:p w:rsidR="00BF562E" w:rsidRDefault="00BF562E" w:rsidP="00BF562E">
      <w:pPr>
        <w:autoSpaceDE w:val="0"/>
        <w:autoSpaceDN w:val="0"/>
        <w:adjustRightInd w:val="0"/>
        <w:spacing w:after="0"/>
        <w:jc w:val="both"/>
        <w:rPr>
          <w:rFonts w:asciiTheme="majorBidi" w:hAnsiTheme="majorBidi" w:cstheme="majorBidi"/>
        </w:rPr>
      </w:pPr>
      <w:r>
        <w:rPr>
          <w:rFonts w:asciiTheme="majorBidi" w:hAnsiTheme="majorBidi" w:cstheme="majorBidi"/>
          <w:noProof/>
        </w:rPr>
        <w:drawing>
          <wp:anchor distT="0" distB="0" distL="114300" distR="114300" simplePos="0" relativeHeight="251662336" behindDoc="1" locked="0" layoutInCell="1" allowOverlap="1" wp14:anchorId="4C3A8E20" wp14:editId="7D6B2E33">
            <wp:simplePos x="0" y="0"/>
            <wp:positionH relativeFrom="column">
              <wp:posOffset>1057275</wp:posOffset>
            </wp:positionH>
            <wp:positionV relativeFrom="paragraph">
              <wp:posOffset>95885</wp:posOffset>
            </wp:positionV>
            <wp:extent cx="3267075" cy="8001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62E" w:rsidRDefault="00BF562E" w:rsidP="00BF562E">
      <w:pPr>
        <w:autoSpaceDE w:val="0"/>
        <w:autoSpaceDN w:val="0"/>
        <w:adjustRightInd w:val="0"/>
        <w:spacing w:after="0"/>
        <w:jc w:val="both"/>
        <w:rPr>
          <w:rFonts w:asciiTheme="majorBidi" w:hAnsiTheme="majorBidi" w:cstheme="majorBidi"/>
          <w:noProof/>
        </w:rPr>
      </w:pPr>
      <w:r>
        <w:rPr>
          <w:rFonts w:asciiTheme="majorBidi" w:hAnsiTheme="majorBidi" w:cstheme="majorBidi"/>
          <w:noProof/>
        </w:rPr>
        <w:drawing>
          <wp:anchor distT="0" distB="0" distL="114300" distR="114300" simplePos="0" relativeHeight="251663360" behindDoc="1" locked="0" layoutInCell="1" allowOverlap="1" wp14:anchorId="6B1EA0E5" wp14:editId="110F6389">
            <wp:simplePos x="0" y="0"/>
            <wp:positionH relativeFrom="column">
              <wp:posOffset>4324350</wp:posOffset>
            </wp:positionH>
            <wp:positionV relativeFrom="paragraph">
              <wp:posOffset>89535</wp:posOffset>
            </wp:positionV>
            <wp:extent cx="257175" cy="2476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62E" w:rsidRDefault="00BF562E" w:rsidP="00BF562E">
      <w:pPr>
        <w:autoSpaceDE w:val="0"/>
        <w:autoSpaceDN w:val="0"/>
        <w:adjustRightInd w:val="0"/>
        <w:spacing w:after="0"/>
        <w:jc w:val="both"/>
        <w:rPr>
          <w:rFonts w:asciiTheme="majorBidi" w:hAnsiTheme="majorBidi" w:cstheme="majorBidi"/>
          <w:noProof/>
        </w:rPr>
      </w:pPr>
    </w:p>
    <w:p w:rsidR="00BF562E" w:rsidRDefault="00BF562E" w:rsidP="00BF562E">
      <w:pPr>
        <w:autoSpaceDE w:val="0"/>
        <w:autoSpaceDN w:val="0"/>
        <w:adjustRightInd w:val="0"/>
        <w:spacing w:after="0"/>
        <w:jc w:val="both"/>
        <w:rPr>
          <w:rFonts w:asciiTheme="majorBidi" w:hAnsiTheme="majorBidi" w:cstheme="majorBidi"/>
          <w:noProof/>
        </w:rPr>
      </w:pPr>
    </w:p>
    <w:p w:rsidR="00BF562E" w:rsidRDefault="00BF562E" w:rsidP="00BF562E">
      <w:pPr>
        <w:autoSpaceDE w:val="0"/>
        <w:autoSpaceDN w:val="0"/>
        <w:adjustRightInd w:val="0"/>
        <w:spacing w:after="0"/>
        <w:jc w:val="both"/>
        <w:rPr>
          <w:rFonts w:asciiTheme="majorBidi" w:hAnsiTheme="majorBidi" w:cstheme="majorBidi"/>
          <w:noProof/>
        </w:rPr>
      </w:pPr>
    </w:p>
    <w:p w:rsidR="00BF562E" w:rsidRDefault="00BF562E" w:rsidP="00BF562E">
      <w:pPr>
        <w:autoSpaceDE w:val="0"/>
        <w:autoSpaceDN w:val="0"/>
        <w:adjustRightInd w:val="0"/>
        <w:spacing w:after="0"/>
        <w:jc w:val="both"/>
        <w:rPr>
          <w:rFonts w:asciiTheme="majorBidi" w:hAnsiTheme="majorBidi" w:cstheme="majorBidi"/>
          <w:noProof/>
        </w:rPr>
      </w:pPr>
    </w:p>
    <w:p w:rsidR="00BF562E" w:rsidRDefault="00BF562E" w:rsidP="00BF562E">
      <w:pPr>
        <w:autoSpaceDE w:val="0"/>
        <w:autoSpaceDN w:val="0"/>
        <w:adjustRightInd w:val="0"/>
        <w:spacing w:after="0"/>
        <w:jc w:val="both"/>
        <w:rPr>
          <w:rFonts w:asciiTheme="majorBidi" w:hAnsiTheme="majorBidi" w:cstheme="majorBidi"/>
        </w:rPr>
      </w:pPr>
      <w:r>
        <w:rPr>
          <w:rFonts w:asciiTheme="majorBidi" w:hAnsiTheme="majorBidi" w:cstheme="majorBidi"/>
          <w:noProof/>
        </w:rPr>
        <w:drawing>
          <wp:anchor distT="0" distB="0" distL="114300" distR="114300" simplePos="0" relativeHeight="251664384" behindDoc="1" locked="0" layoutInCell="1" allowOverlap="1" wp14:anchorId="718A23DB" wp14:editId="5B8E7979">
            <wp:simplePos x="0" y="0"/>
            <wp:positionH relativeFrom="column">
              <wp:posOffset>619125</wp:posOffset>
            </wp:positionH>
            <wp:positionV relativeFrom="paragraph">
              <wp:posOffset>16510</wp:posOffset>
            </wp:positionV>
            <wp:extent cx="4295775" cy="22669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line="240" w:lineRule="auto"/>
        <w:rPr>
          <w:rFonts w:asciiTheme="majorBidi" w:hAnsiTheme="majorBidi" w:cstheme="majorBidi"/>
          <w:sz w:val="24"/>
          <w:szCs w:val="24"/>
        </w:rPr>
      </w:pPr>
    </w:p>
    <w:p w:rsidR="00BF562E" w:rsidRDefault="00BF562E" w:rsidP="00BF562E">
      <w:pPr>
        <w:autoSpaceDE w:val="0"/>
        <w:autoSpaceDN w:val="0"/>
        <w:adjustRightInd w:val="0"/>
        <w:spacing w:after="0" w:line="240" w:lineRule="auto"/>
        <w:rPr>
          <w:rFonts w:asciiTheme="majorBidi" w:hAnsiTheme="majorBidi" w:cstheme="majorBidi"/>
          <w:sz w:val="24"/>
          <w:szCs w:val="24"/>
        </w:rPr>
      </w:pPr>
    </w:p>
    <w:p w:rsidR="00BF562E" w:rsidRDefault="00BF562E" w:rsidP="00BF562E">
      <w:pPr>
        <w:autoSpaceDE w:val="0"/>
        <w:autoSpaceDN w:val="0"/>
        <w:adjustRightInd w:val="0"/>
        <w:spacing w:after="0" w:line="240" w:lineRule="auto"/>
        <w:rPr>
          <w:rFonts w:asciiTheme="majorBidi" w:hAnsiTheme="majorBidi" w:cstheme="majorBidi"/>
          <w:sz w:val="24"/>
          <w:szCs w:val="24"/>
        </w:rPr>
      </w:pPr>
    </w:p>
    <w:p w:rsidR="00BF562E" w:rsidRPr="00BF562E" w:rsidRDefault="00BF562E" w:rsidP="00BF562E">
      <w:pPr>
        <w:autoSpaceDE w:val="0"/>
        <w:autoSpaceDN w:val="0"/>
        <w:adjustRightInd w:val="0"/>
        <w:spacing w:after="0"/>
        <w:jc w:val="both"/>
        <w:rPr>
          <w:rFonts w:asciiTheme="majorBidi" w:hAnsiTheme="majorBidi" w:cstheme="majorBidi"/>
          <w:sz w:val="24"/>
          <w:szCs w:val="24"/>
        </w:rPr>
      </w:pPr>
      <w:r w:rsidRPr="00BF562E">
        <w:rPr>
          <w:rFonts w:asciiTheme="majorBidi" w:hAnsiTheme="majorBidi" w:cstheme="majorBidi"/>
          <w:sz w:val="24"/>
          <w:szCs w:val="24"/>
        </w:rPr>
        <w:lastRenderedPageBreak/>
        <w:t>Where</w:t>
      </w:r>
    </w:p>
    <w:p w:rsidR="00BF562E" w:rsidRPr="00BF562E" w:rsidRDefault="00BF562E" w:rsidP="00BF562E">
      <w:pPr>
        <w:autoSpaceDE w:val="0"/>
        <w:autoSpaceDN w:val="0"/>
        <w:adjustRightInd w:val="0"/>
        <w:spacing w:after="0"/>
        <w:jc w:val="both"/>
        <w:rPr>
          <w:rFonts w:asciiTheme="majorBidi" w:hAnsiTheme="majorBidi" w:cstheme="majorBidi"/>
          <w:sz w:val="24"/>
          <w:szCs w:val="24"/>
        </w:rPr>
      </w:pPr>
      <w:r w:rsidRPr="00BF562E">
        <w:rPr>
          <w:rFonts w:asciiTheme="majorBidi" w:hAnsiTheme="majorBidi" w:cstheme="majorBidi"/>
          <w:i/>
          <w:iCs/>
          <w:sz w:val="32"/>
          <w:szCs w:val="32"/>
        </w:rPr>
        <w:t xml:space="preserve">f </w:t>
      </w:r>
      <w:r w:rsidRPr="00BF562E">
        <w:rPr>
          <w:rFonts w:asciiTheme="majorBidi" w:hAnsiTheme="majorBidi" w:cstheme="majorBidi"/>
          <w:sz w:val="24"/>
          <w:szCs w:val="24"/>
        </w:rPr>
        <w:t>: critical for the system as a whole</w:t>
      </w:r>
    </w:p>
    <w:p w:rsidR="00BF562E" w:rsidRPr="00BF562E" w:rsidRDefault="00BF562E" w:rsidP="00BF562E">
      <w:pPr>
        <w:autoSpaceDE w:val="0"/>
        <w:autoSpaceDN w:val="0"/>
        <w:adjustRightInd w:val="0"/>
        <w:spacing w:after="0"/>
        <w:jc w:val="both"/>
        <w:rPr>
          <w:rFonts w:asciiTheme="majorBidi" w:hAnsiTheme="majorBidi" w:cstheme="majorBidi"/>
          <w:sz w:val="24"/>
          <w:szCs w:val="24"/>
        </w:rPr>
      </w:pPr>
      <w:r w:rsidRPr="00BF562E">
        <w:rPr>
          <w:rFonts w:asciiTheme="majorBidi" w:hAnsiTheme="majorBidi" w:cstheme="majorBidi"/>
          <w:i/>
          <w:iCs/>
          <w:sz w:val="32"/>
          <w:szCs w:val="32"/>
        </w:rPr>
        <w:t>f</w:t>
      </w:r>
      <w:r w:rsidRPr="00BF562E">
        <w:rPr>
          <w:rFonts w:asciiTheme="majorBidi" w:hAnsiTheme="majorBidi" w:cstheme="majorBidi"/>
          <w:i/>
          <w:iCs/>
          <w:sz w:val="21"/>
          <w:szCs w:val="21"/>
        </w:rPr>
        <w:t xml:space="preserve">s </w:t>
      </w:r>
      <w:r w:rsidRPr="00BF562E">
        <w:rPr>
          <w:rFonts w:asciiTheme="majorBidi" w:hAnsiTheme="majorBidi" w:cstheme="majorBidi"/>
          <w:sz w:val="24"/>
          <w:szCs w:val="24"/>
        </w:rPr>
        <w:t xml:space="preserve">: critical </w:t>
      </w:r>
      <w:r>
        <w:rPr>
          <w:rFonts w:asciiTheme="majorBidi" w:hAnsiTheme="majorBidi" w:cstheme="majorBidi"/>
          <w:sz w:val="24"/>
          <w:szCs w:val="24"/>
        </w:rPr>
        <w:t xml:space="preserve">speed of the shaft alone (first </w:t>
      </w:r>
      <w:r w:rsidRPr="00BF562E">
        <w:rPr>
          <w:rFonts w:asciiTheme="majorBidi" w:hAnsiTheme="majorBidi" w:cstheme="majorBidi"/>
          <w:sz w:val="24"/>
          <w:szCs w:val="24"/>
        </w:rPr>
        <w:t>critical calculated from eq. (1))</w:t>
      </w:r>
    </w:p>
    <w:p w:rsidR="00BF562E" w:rsidRPr="00BF562E" w:rsidRDefault="00BF562E" w:rsidP="00BF562E">
      <w:pPr>
        <w:autoSpaceDE w:val="0"/>
        <w:autoSpaceDN w:val="0"/>
        <w:adjustRightInd w:val="0"/>
        <w:spacing w:after="0"/>
        <w:jc w:val="both"/>
        <w:rPr>
          <w:rFonts w:asciiTheme="majorBidi" w:hAnsiTheme="majorBidi" w:cstheme="majorBidi"/>
          <w:sz w:val="24"/>
          <w:szCs w:val="24"/>
        </w:rPr>
      </w:pPr>
      <w:r w:rsidRPr="00BF562E">
        <w:rPr>
          <w:rFonts w:asciiTheme="majorBidi" w:hAnsiTheme="majorBidi" w:cstheme="majorBidi"/>
          <w:i/>
          <w:iCs/>
          <w:sz w:val="32"/>
          <w:szCs w:val="32"/>
        </w:rPr>
        <w:t>f</w:t>
      </w:r>
      <w:r w:rsidRPr="00BF562E">
        <w:rPr>
          <w:rFonts w:asciiTheme="majorBidi" w:hAnsiTheme="majorBidi" w:cstheme="majorBidi"/>
          <w:i/>
          <w:iCs/>
          <w:sz w:val="21"/>
          <w:szCs w:val="21"/>
        </w:rPr>
        <w:t>1</w:t>
      </w:r>
      <w:r w:rsidRPr="00BF562E">
        <w:rPr>
          <w:rFonts w:asciiTheme="majorBidi" w:hAnsiTheme="majorBidi" w:cstheme="majorBidi"/>
          <w:i/>
          <w:iCs/>
          <w:sz w:val="32"/>
          <w:szCs w:val="32"/>
        </w:rPr>
        <w:t>, f</w:t>
      </w:r>
      <w:r w:rsidRPr="00BF562E">
        <w:rPr>
          <w:rFonts w:asciiTheme="majorBidi" w:hAnsiTheme="majorBidi" w:cstheme="majorBidi"/>
          <w:i/>
          <w:iCs/>
          <w:sz w:val="21"/>
          <w:szCs w:val="21"/>
        </w:rPr>
        <w:t>2</w:t>
      </w:r>
      <w:r w:rsidRPr="00BF562E">
        <w:rPr>
          <w:rFonts w:asciiTheme="majorBidi" w:hAnsiTheme="majorBidi" w:cstheme="majorBidi"/>
          <w:i/>
          <w:iCs/>
          <w:sz w:val="32"/>
          <w:szCs w:val="32"/>
        </w:rPr>
        <w:t>, f</w:t>
      </w:r>
      <w:r w:rsidRPr="00BF562E">
        <w:rPr>
          <w:rFonts w:asciiTheme="majorBidi" w:hAnsiTheme="majorBidi" w:cstheme="majorBidi"/>
          <w:i/>
          <w:iCs/>
          <w:sz w:val="21"/>
          <w:szCs w:val="21"/>
        </w:rPr>
        <w:t xml:space="preserve">3 </w:t>
      </w:r>
      <w:r w:rsidRPr="00BF562E">
        <w:rPr>
          <w:rFonts w:asciiTheme="majorBidi" w:hAnsiTheme="majorBidi" w:cstheme="majorBidi"/>
          <w:sz w:val="24"/>
          <w:szCs w:val="24"/>
        </w:rPr>
        <w:t>: c</w:t>
      </w:r>
      <w:r>
        <w:rPr>
          <w:rFonts w:asciiTheme="majorBidi" w:hAnsiTheme="majorBidi" w:cstheme="majorBidi"/>
          <w:sz w:val="24"/>
          <w:szCs w:val="24"/>
        </w:rPr>
        <w:t xml:space="preserve">ritical speeds due to attaching </w:t>
      </w:r>
      <w:r w:rsidRPr="00BF562E">
        <w:rPr>
          <w:rFonts w:asciiTheme="majorBidi" w:hAnsiTheme="majorBidi" w:cstheme="majorBidi"/>
          <w:sz w:val="24"/>
          <w:szCs w:val="24"/>
        </w:rPr>
        <w:t>disk 1, 2 and 3 individually without the</w:t>
      </w:r>
      <w:r>
        <w:rPr>
          <w:rFonts w:asciiTheme="majorBidi" w:hAnsiTheme="majorBidi" w:cstheme="majorBidi"/>
          <w:sz w:val="24"/>
          <w:szCs w:val="24"/>
        </w:rPr>
        <w:t xml:space="preserve"> </w:t>
      </w:r>
      <w:r w:rsidRPr="00BF562E">
        <w:rPr>
          <w:rFonts w:asciiTheme="majorBidi" w:hAnsiTheme="majorBidi" w:cstheme="majorBidi"/>
          <w:sz w:val="24"/>
          <w:szCs w:val="24"/>
        </w:rPr>
        <w:t>effect of other masses</w:t>
      </w:r>
    </w:p>
    <w:p w:rsidR="00BF562E" w:rsidRDefault="00BF562E" w:rsidP="00BF562E">
      <w:pPr>
        <w:autoSpaceDE w:val="0"/>
        <w:autoSpaceDN w:val="0"/>
        <w:adjustRightInd w:val="0"/>
        <w:spacing w:after="0"/>
        <w:jc w:val="both"/>
        <w:rPr>
          <w:rFonts w:asciiTheme="majorBidi" w:hAnsiTheme="majorBidi" w:cstheme="majorBidi"/>
        </w:rPr>
      </w:pPr>
    </w:p>
    <w:p w:rsidR="00BF562E" w:rsidRPr="00BF562E" w:rsidRDefault="00BF562E" w:rsidP="00BF562E">
      <w:pPr>
        <w:autoSpaceDE w:val="0"/>
        <w:autoSpaceDN w:val="0"/>
        <w:adjustRightInd w:val="0"/>
        <w:spacing w:after="0"/>
        <w:rPr>
          <w:rFonts w:asciiTheme="majorBidi" w:hAnsiTheme="majorBidi" w:cstheme="majorBidi"/>
          <w:b/>
          <w:bCs/>
          <w:sz w:val="24"/>
          <w:szCs w:val="24"/>
        </w:rPr>
      </w:pPr>
      <w:r w:rsidRPr="00BF562E">
        <w:rPr>
          <w:rFonts w:asciiTheme="majorBidi" w:hAnsiTheme="majorBidi" w:cstheme="majorBidi"/>
          <w:b/>
          <w:bCs/>
          <w:sz w:val="24"/>
          <w:szCs w:val="24"/>
        </w:rPr>
        <w:t>3. Apparatus of the Experiment</w:t>
      </w:r>
    </w:p>
    <w:p w:rsidR="00BF562E" w:rsidRPr="00BF562E" w:rsidRDefault="00BF562E" w:rsidP="00BF562E">
      <w:pPr>
        <w:autoSpaceDE w:val="0"/>
        <w:autoSpaceDN w:val="0"/>
        <w:adjustRightInd w:val="0"/>
        <w:spacing w:after="0"/>
        <w:jc w:val="both"/>
        <w:rPr>
          <w:rFonts w:asciiTheme="majorBidi" w:hAnsiTheme="majorBidi" w:cstheme="majorBidi"/>
          <w:sz w:val="24"/>
          <w:szCs w:val="24"/>
        </w:rPr>
      </w:pPr>
      <w:r w:rsidRPr="00BF562E">
        <w:rPr>
          <w:rFonts w:asciiTheme="majorBidi" w:hAnsiTheme="majorBidi" w:cstheme="majorBidi"/>
          <w:sz w:val="24"/>
          <w:szCs w:val="24"/>
        </w:rPr>
        <w:t>This is TecQuipment TM1 Whirling of Shafts Apparatus shown in Figure-3. The shaft is</w:t>
      </w:r>
    </w:p>
    <w:p w:rsidR="00BF562E" w:rsidRPr="00BF562E" w:rsidRDefault="00BF562E" w:rsidP="00BF562E">
      <w:pPr>
        <w:autoSpaceDE w:val="0"/>
        <w:autoSpaceDN w:val="0"/>
        <w:adjustRightInd w:val="0"/>
        <w:spacing w:after="0"/>
        <w:jc w:val="both"/>
        <w:rPr>
          <w:rFonts w:asciiTheme="majorBidi" w:hAnsiTheme="majorBidi" w:cstheme="majorBidi"/>
          <w:sz w:val="24"/>
          <w:szCs w:val="24"/>
        </w:rPr>
      </w:pPr>
      <w:r w:rsidRPr="00BF562E">
        <w:rPr>
          <w:rFonts w:asciiTheme="majorBidi" w:hAnsiTheme="majorBidi" w:cstheme="majorBidi"/>
          <w:sz w:val="24"/>
          <w:szCs w:val="24"/>
        </w:rPr>
        <w:t>located in the kinematic coupling and either the fixed or free type</w:t>
      </w:r>
      <w:r>
        <w:rPr>
          <w:rFonts w:asciiTheme="majorBidi" w:hAnsiTheme="majorBidi" w:cstheme="majorBidi"/>
          <w:sz w:val="24"/>
          <w:szCs w:val="24"/>
        </w:rPr>
        <w:t xml:space="preserve"> end bearing. Several shafts of </w:t>
      </w:r>
      <w:r w:rsidRPr="00BF562E">
        <w:rPr>
          <w:rFonts w:asciiTheme="majorBidi" w:hAnsiTheme="majorBidi" w:cstheme="majorBidi"/>
          <w:sz w:val="24"/>
          <w:szCs w:val="24"/>
        </w:rPr>
        <w:t>various lengths and diameters are available.</w:t>
      </w:r>
    </w:p>
    <w:p w:rsidR="00BF562E" w:rsidRPr="00BF562E" w:rsidRDefault="00BF562E" w:rsidP="00BF562E">
      <w:pPr>
        <w:autoSpaceDE w:val="0"/>
        <w:autoSpaceDN w:val="0"/>
        <w:adjustRightInd w:val="0"/>
        <w:spacing w:after="0"/>
        <w:jc w:val="both"/>
        <w:rPr>
          <w:rFonts w:asciiTheme="majorBidi" w:hAnsiTheme="majorBidi" w:cstheme="majorBidi"/>
        </w:rPr>
      </w:pPr>
      <w:r>
        <w:rPr>
          <w:rFonts w:asciiTheme="majorBidi" w:hAnsiTheme="majorBidi" w:cstheme="majorBidi"/>
          <w:noProof/>
        </w:rPr>
        <w:drawing>
          <wp:anchor distT="0" distB="0" distL="114300" distR="114300" simplePos="0" relativeHeight="251665408" behindDoc="1" locked="0" layoutInCell="1" allowOverlap="1" wp14:anchorId="2A58DBB9" wp14:editId="2DF21DC7">
            <wp:simplePos x="0" y="0"/>
            <wp:positionH relativeFrom="column">
              <wp:posOffset>5715</wp:posOffset>
            </wp:positionH>
            <wp:positionV relativeFrom="paragraph">
              <wp:posOffset>89535</wp:posOffset>
            </wp:positionV>
            <wp:extent cx="5732145" cy="1880870"/>
            <wp:effectExtent l="0" t="0" r="190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732145"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rPr>
      </w:pPr>
    </w:p>
    <w:p w:rsidR="00BF562E" w:rsidRDefault="00BF562E" w:rsidP="00BF562E">
      <w:pPr>
        <w:autoSpaceDE w:val="0"/>
        <w:autoSpaceDN w:val="0"/>
        <w:adjustRightInd w:val="0"/>
        <w:spacing w:after="0"/>
        <w:jc w:val="both"/>
        <w:rPr>
          <w:rFonts w:asciiTheme="majorBidi" w:hAnsiTheme="majorBidi" w:cstheme="majorBidi"/>
          <w:sz w:val="24"/>
          <w:szCs w:val="24"/>
        </w:rPr>
      </w:pPr>
      <w:r w:rsidRPr="00BF562E">
        <w:rPr>
          <w:rFonts w:asciiTheme="majorBidi" w:hAnsiTheme="majorBidi" w:cstheme="majorBidi"/>
          <w:sz w:val="24"/>
          <w:szCs w:val="24"/>
        </w:rPr>
        <w:t>The kinematic coupling and sliding end bearings have been designed to allow the shaft</w:t>
      </w:r>
      <w:r>
        <w:rPr>
          <w:rFonts w:asciiTheme="majorBidi" w:hAnsiTheme="majorBidi" w:cstheme="majorBidi"/>
          <w:sz w:val="24"/>
          <w:szCs w:val="24"/>
        </w:rPr>
        <w:t xml:space="preserve"> </w:t>
      </w:r>
      <w:r w:rsidRPr="00BF562E">
        <w:rPr>
          <w:rFonts w:asciiTheme="majorBidi" w:hAnsiTheme="majorBidi" w:cstheme="majorBidi"/>
          <w:sz w:val="24"/>
          <w:szCs w:val="24"/>
        </w:rPr>
        <w:t>movement in a longitudinal direction. The sliding end bearing is interchangeable to allow t</w:t>
      </w:r>
      <w:r>
        <w:rPr>
          <w:rFonts w:asciiTheme="majorBidi" w:hAnsiTheme="majorBidi" w:cstheme="majorBidi"/>
          <w:sz w:val="24"/>
          <w:szCs w:val="24"/>
        </w:rPr>
        <w:t xml:space="preserve">he </w:t>
      </w:r>
      <w:r w:rsidRPr="00BF562E">
        <w:rPr>
          <w:rFonts w:asciiTheme="majorBidi" w:hAnsiTheme="majorBidi" w:cstheme="majorBidi"/>
          <w:sz w:val="24"/>
          <w:szCs w:val="24"/>
        </w:rPr>
        <w:t xml:space="preserve">selection of support type between directionally fixed and </w:t>
      </w:r>
      <w:r>
        <w:rPr>
          <w:rFonts w:asciiTheme="majorBidi" w:hAnsiTheme="majorBidi" w:cstheme="majorBidi"/>
          <w:sz w:val="24"/>
          <w:szCs w:val="24"/>
        </w:rPr>
        <w:t xml:space="preserve">free support. A movable part is </w:t>
      </w:r>
      <w:r w:rsidRPr="00BF562E">
        <w:rPr>
          <w:rFonts w:asciiTheme="majorBidi" w:hAnsiTheme="majorBidi" w:cstheme="majorBidi"/>
          <w:sz w:val="24"/>
          <w:szCs w:val="24"/>
        </w:rPr>
        <w:t xml:space="preserve">provided as a part of the kinematic coupling which allows the </w:t>
      </w:r>
      <w:r>
        <w:rPr>
          <w:rFonts w:asciiTheme="majorBidi" w:hAnsiTheme="majorBidi" w:cstheme="majorBidi"/>
          <w:sz w:val="24"/>
          <w:szCs w:val="24"/>
        </w:rPr>
        <w:t xml:space="preserve">selection of support type. When </w:t>
      </w:r>
      <w:r w:rsidRPr="00BF562E">
        <w:rPr>
          <w:rFonts w:asciiTheme="majorBidi" w:hAnsiTheme="majorBidi" w:cstheme="majorBidi"/>
          <w:sz w:val="24"/>
          <w:szCs w:val="24"/>
        </w:rPr>
        <w:t>this part moved away from the coupling, the resulting support will be</w:t>
      </w:r>
      <w:r>
        <w:rPr>
          <w:rFonts w:asciiTheme="majorBidi" w:hAnsiTheme="majorBidi" w:cstheme="majorBidi"/>
          <w:sz w:val="24"/>
          <w:szCs w:val="24"/>
        </w:rPr>
        <w:t xml:space="preserve"> directionally free. </w:t>
      </w:r>
      <w:r w:rsidRPr="00BF562E">
        <w:rPr>
          <w:rFonts w:asciiTheme="majorBidi" w:hAnsiTheme="majorBidi" w:cstheme="majorBidi"/>
          <w:sz w:val="24"/>
          <w:szCs w:val="24"/>
        </w:rPr>
        <w:t>The shaft is driven by a DC motor capable of providing</w:t>
      </w:r>
      <w:r>
        <w:rPr>
          <w:rFonts w:asciiTheme="majorBidi" w:hAnsiTheme="majorBidi" w:cstheme="majorBidi"/>
          <w:sz w:val="24"/>
          <w:szCs w:val="24"/>
        </w:rPr>
        <w:t xml:space="preserve"> 6000 RPM through the kinematic </w:t>
      </w:r>
      <w:r w:rsidRPr="00BF562E">
        <w:rPr>
          <w:rFonts w:asciiTheme="majorBidi" w:hAnsiTheme="majorBidi" w:cstheme="majorBidi"/>
          <w:sz w:val="24"/>
          <w:szCs w:val="24"/>
        </w:rPr>
        <w:t>coupling which possesses double universal joint. The mot</w:t>
      </w:r>
      <w:r>
        <w:rPr>
          <w:rFonts w:asciiTheme="majorBidi" w:hAnsiTheme="majorBidi" w:cstheme="majorBidi"/>
          <w:sz w:val="24"/>
          <w:szCs w:val="24"/>
        </w:rPr>
        <w:t xml:space="preserve">or speed is controlled by TQ E3 </w:t>
      </w:r>
      <w:r w:rsidRPr="00BF562E">
        <w:rPr>
          <w:rFonts w:asciiTheme="majorBidi" w:hAnsiTheme="majorBidi" w:cstheme="majorBidi"/>
          <w:sz w:val="24"/>
          <w:szCs w:val="24"/>
        </w:rPr>
        <w:t>control unit. In order to maintain the amplitude of vibration wi</w:t>
      </w:r>
      <w:r>
        <w:rPr>
          <w:rFonts w:asciiTheme="majorBidi" w:hAnsiTheme="majorBidi" w:cstheme="majorBidi"/>
          <w:sz w:val="24"/>
          <w:szCs w:val="24"/>
        </w:rPr>
        <w:t xml:space="preserve">thin specific limits, two nylon </w:t>
      </w:r>
      <w:r w:rsidRPr="00BF562E">
        <w:rPr>
          <w:rFonts w:asciiTheme="majorBidi" w:hAnsiTheme="majorBidi" w:cstheme="majorBidi"/>
          <w:sz w:val="24"/>
          <w:szCs w:val="24"/>
        </w:rPr>
        <w:t>guards are provided and are adjustable along the length of the app</w:t>
      </w:r>
      <w:r>
        <w:rPr>
          <w:rFonts w:asciiTheme="majorBidi" w:hAnsiTheme="majorBidi" w:cstheme="majorBidi"/>
          <w:sz w:val="24"/>
          <w:szCs w:val="24"/>
        </w:rPr>
        <w:t xml:space="preserve">aratus. The sliding end bearing </w:t>
      </w:r>
      <w:r w:rsidRPr="00BF562E">
        <w:rPr>
          <w:rFonts w:asciiTheme="majorBidi" w:hAnsiTheme="majorBidi" w:cstheme="majorBidi"/>
          <w:sz w:val="24"/>
          <w:szCs w:val="24"/>
        </w:rPr>
        <w:t>may be moved to enable variou</w:t>
      </w:r>
      <w:r>
        <w:rPr>
          <w:rFonts w:asciiTheme="majorBidi" w:hAnsiTheme="majorBidi" w:cstheme="majorBidi"/>
          <w:sz w:val="24"/>
          <w:szCs w:val="24"/>
        </w:rPr>
        <w:t xml:space="preserve">s shaft lengths to be selected. </w:t>
      </w:r>
      <w:r w:rsidRPr="00BF562E">
        <w:rPr>
          <w:rFonts w:asciiTheme="majorBidi" w:hAnsiTheme="majorBidi" w:cstheme="majorBidi"/>
          <w:sz w:val="24"/>
          <w:szCs w:val="24"/>
        </w:rPr>
        <w:t>In addition, four disks are supplied to providing loading to the shaf</w:t>
      </w:r>
      <w:r>
        <w:rPr>
          <w:rFonts w:asciiTheme="majorBidi" w:hAnsiTheme="majorBidi" w:cstheme="majorBidi"/>
          <w:sz w:val="24"/>
          <w:szCs w:val="24"/>
        </w:rPr>
        <w:t xml:space="preserve">t. These disks can be fitted to </w:t>
      </w:r>
      <w:r w:rsidRPr="00BF562E">
        <w:rPr>
          <w:rFonts w:asciiTheme="majorBidi" w:hAnsiTheme="majorBidi" w:cstheme="majorBidi"/>
          <w:sz w:val="24"/>
          <w:szCs w:val="24"/>
        </w:rPr>
        <w:t>the 7mm diameter shaft. Two of them are of equal mass at 300g</w:t>
      </w:r>
      <w:r>
        <w:rPr>
          <w:rFonts w:asciiTheme="majorBidi" w:hAnsiTheme="majorBidi" w:cstheme="majorBidi"/>
          <w:sz w:val="24"/>
          <w:szCs w:val="24"/>
        </w:rPr>
        <w:t xml:space="preserve">, the third has a mass of 400g. </w:t>
      </w:r>
      <w:r w:rsidRPr="00BF562E">
        <w:rPr>
          <w:rFonts w:asciiTheme="majorBidi" w:hAnsiTheme="majorBidi" w:cstheme="majorBidi"/>
          <w:sz w:val="24"/>
          <w:szCs w:val="24"/>
        </w:rPr>
        <w:t>Additionally, a stroboscope is used to measure the rotational spee</w:t>
      </w:r>
      <w:r>
        <w:rPr>
          <w:rFonts w:asciiTheme="majorBidi" w:hAnsiTheme="majorBidi" w:cstheme="majorBidi"/>
          <w:sz w:val="24"/>
          <w:szCs w:val="24"/>
        </w:rPr>
        <w:t xml:space="preserve">d and also to observe the shaft </w:t>
      </w:r>
      <w:r w:rsidRPr="00BF562E">
        <w:rPr>
          <w:rFonts w:asciiTheme="majorBidi" w:hAnsiTheme="majorBidi" w:cstheme="majorBidi"/>
          <w:sz w:val="24"/>
          <w:szCs w:val="24"/>
        </w:rPr>
        <w:t>configuration during whirling. This stroboscope may be synchr</w:t>
      </w:r>
      <w:r>
        <w:rPr>
          <w:rFonts w:asciiTheme="majorBidi" w:hAnsiTheme="majorBidi" w:cstheme="majorBidi"/>
          <w:sz w:val="24"/>
          <w:szCs w:val="24"/>
        </w:rPr>
        <w:t xml:space="preserve">onized through a trigger signal </w:t>
      </w:r>
      <w:r w:rsidRPr="00BF562E">
        <w:rPr>
          <w:rFonts w:asciiTheme="majorBidi" w:hAnsiTheme="majorBidi" w:cstheme="majorBidi"/>
          <w:sz w:val="24"/>
          <w:szCs w:val="24"/>
        </w:rPr>
        <w:t>provided by TQ TM1 apparatus.</w:t>
      </w:r>
    </w:p>
    <w:p w:rsidR="00BF562E" w:rsidRDefault="00BF562E" w:rsidP="00BF562E">
      <w:pPr>
        <w:autoSpaceDE w:val="0"/>
        <w:autoSpaceDN w:val="0"/>
        <w:adjustRightInd w:val="0"/>
        <w:spacing w:after="0"/>
        <w:jc w:val="both"/>
        <w:rPr>
          <w:rFonts w:asciiTheme="majorBidi" w:hAnsiTheme="majorBidi" w:cstheme="majorBidi"/>
          <w:sz w:val="24"/>
          <w:szCs w:val="24"/>
        </w:rPr>
      </w:pPr>
    </w:p>
    <w:p w:rsidR="00BF562E" w:rsidRDefault="00BF562E" w:rsidP="00BF562E">
      <w:pPr>
        <w:autoSpaceDE w:val="0"/>
        <w:autoSpaceDN w:val="0"/>
        <w:adjustRightInd w:val="0"/>
        <w:spacing w:after="0"/>
        <w:jc w:val="both"/>
        <w:rPr>
          <w:rFonts w:asciiTheme="majorBidi" w:hAnsiTheme="majorBidi" w:cstheme="majorBidi"/>
          <w:sz w:val="24"/>
          <w:szCs w:val="24"/>
        </w:rPr>
      </w:pPr>
    </w:p>
    <w:p w:rsidR="00BF562E" w:rsidRDefault="00BF562E" w:rsidP="00BF562E">
      <w:pPr>
        <w:autoSpaceDE w:val="0"/>
        <w:autoSpaceDN w:val="0"/>
        <w:adjustRightInd w:val="0"/>
        <w:spacing w:after="0"/>
        <w:jc w:val="both"/>
        <w:rPr>
          <w:rFonts w:asciiTheme="majorBidi" w:hAnsiTheme="majorBidi" w:cstheme="majorBidi"/>
          <w:sz w:val="24"/>
          <w:szCs w:val="24"/>
        </w:rPr>
      </w:pPr>
    </w:p>
    <w:p w:rsidR="00BF562E" w:rsidRDefault="00BF562E" w:rsidP="00BF562E">
      <w:pPr>
        <w:autoSpaceDE w:val="0"/>
        <w:autoSpaceDN w:val="0"/>
        <w:adjustRightInd w:val="0"/>
        <w:spacing w:after="0"/>
        <w:jc w:val="both"/>
        <w:rPr>
          <w:rFonts w:asciiTheme="majorBidi" w:hAnsiTheme="majorBidi" w:cstheme="majorBidi"/>
          <w:sz w:val="24"/>
          <w:szCs w:val="24"/>
        </w:rPr>
      </w:pPr>
    </w:p>
    <w:p w:rsidR="00BF562E" w:rsidRDefault="00BF562E" w:rsidP="00BF562E">
      <w:pPr>
        <w:autoSpaceDE w:val="0"/>
        <w:autoSpaceDN w:val="0"/>
        <w:adjustRightInd w:val="0"/>
        <w:spacing w:after="0"/>
        <w:jc w:val="both"/>
        <w:rPr>
          <w:rFonts w:asciiTheme="majorBidi" w:hAnsiTheme="majorBidi" w:cstheme="majorBidi"/>
          <w:sz w:val="24"/>
          <w:szCs w:val="24"/>
        </w:rPr>
      </w:pPr>
    </w:p>
    <w:p w:rsidR="00BF562E" w:rsidRPr="00BF562E" w:rsidRDefault="00BF562E" w:rsidP="00BF562E">
      <w:pPr>
        <w:autoSpaceDE w:val="0"/>
        <w:autoSpaceDN w:val="0"/>
        <w:adjustRightInd w:val="0"/>
        <w:spacing w:after="0"/>
        <w:rPr>
          <w:rFonts w:asciiTheme="majorBidi" w:hAnsiTheme="majorBidi" w:cstheme="majorBidi"/>
          <w:b/>
          <w:bCs/>
          <w:sz w:val="24"/>
          <w:szCs w:val="24"/>
        </w:rPr>
      </w:pPr>
      <w:r w:rsidRPr="00BF562E">
        <w:rPr>
          <w:rFonts w:asciiTheme="majorBidi" w:hAnsiTheme="majorBidi" w:cstheme="majorBidi"/>
          <w:b/>
          <w:bCs/>
          <w:sz w:val="24"/>
          <w:szCs w:val="24"/>
        </w:rPr>
        <w:lastRenderedPageBreak/>
        <w:t>4. Experimental Procedure and Calculations</w:t>
      </w:r>
    </w:p>
    <w:p w:rsidR="00816B3B" w:rsidRDefault="00816B3B" w:rsidP="00BF562E">
      <w:pPr>
        <w:autoSpaceDE w:val="0"/>
        <w:autoSpaceDN w:val="0"/>
        <w:adjustRightInd w:val="0"/>
        <w:spacing w:after="0"/>
        <w:rPr>
          <w:rFonts w:asciiTheme="majorBidi" w:hAnsiTheme="majorBidi" w:cstheme="majorBidi"/>
          <w:b/>
          <w:bCs/>
          <w:sz w:val="24"/>
          <w:szCs w:val="24"/>
        </w:rPr>
      </w:pPr>
    </w:p>
    <w:p w:rsidR="00BF562E" w:rsidRPr="00BF562E" w:rsidRDefault="00BF562E" w:rsidP="00816B3B">
      <w:pPr>
        <w:autoSpaceDE w:val="0"/>
        <w:autoSpaceDN w:val="0"/>
        <w:adjustRightInd w:val="0"/>
        <w:spacing w:after="0"/>
        <w:ind w:firstLine="284"/>
        <w:rPr>
          <w:rFonts w:asciiTheme="majorBidi" w:hAnsiTheme="majorBidi" w:cstheme="majorBidi"/>
          <w:b/>
          <w:bCs/>
          <w:sz w:val="24"/>
          <w:szCs w:val="24"/>
        </w:rPr>
      </w:pPr>
      <w:r w:rsidRPr="00BF562E">
        <w:rPr>
          <w:rFonts w:asciiTheme="majorBidi" w:hAnsiTheme="majorBidi" w:cstheme="majorBidi"/>
          <w:b/>
          <w:bCs/>
          <w:sz w:val="24"/>
          <w:szCs w:val="24"/>
        </w:rPr>
        <w:t>Part A: Whirling of shafts without loading</w:t>
      </w:r>
    </w:p>
    <w:p w:rsidR="00BF562E" w:rsidRPr="00BF562E" w:rsidRDefault="00BF562E" w:rsidP="00816B3B">
      <w:pPr>
        <w:autoSpaceDE w:val="0"/>
        <w:autoSpaceDN w:val="0"/>
        <w:adjustRightInd w:val="0"/>
        <w:spacing w:after="0"/>
        <w:ind w:left="284" w:hanging="284"/>
        <w:jc w:val="both"/>
        <w:rPr>
          <w:rFonts w:asciiTheme="majorBidi" w:hAnsiTheme="majorBidi" w:cstheme="majorBidi"/>
          <w:sz w:val="24"/>
          <w:szCs w:val="24"/>
        </w:rPr>
      </w:pPr>
      <w:r w:rsidRPr="00BF562E">
        <w:rPr>
          <w:rFonts w:asciiTheme="majorBidi" w:hAnsiTheme="majorBidi" w:cstheme="majorBidi"/>
          <w:sz w:val="24"/>
          <w:szCs w:val="24"/>
        </w:rPr>
        <w:t>1. Attach a shaft of known diameter and length to the apparatus.</w:t>
      </w:r>
    </w:p>
    <w:p w:rsidR="00BF562E" w:rsidRPr="00BF562E" w:rsidRDefault="00BF562E" w:rsidP="00816B3B">
      <w:pPr>
        <w:autoSpaceDE w:val="0"/>
        <w:autoSpaceDN w:val="0"/>
        <w:adjustRightInd w:val="0"/>
        <w:spacing w:after="0"/>
        <w:ind w:left="284" w:hanging="284"/>
        <w:jc w:val="both"/>
        <w:rPr>
          <w:rFonts w:asciiTheme="majorBidi" w:hAnsiTheme="majorBidi" w:cstheme="majorBidi"/>
          <w:sz w:val="24"/>
          <w:szCs w:val="24"/>
        </w:rPr>
      </w:pPr>
      <w:r w:rsidRPr="00BF562E">
        <w:rPr>
          <w:rFonts w:asciiTheme="majorBidi" w:hAnsiTheme="majorBidi" w:cstheme="majorBidi"/>
          <w:sz w:val="24"/>
          <w:szCs w:val="24"/>
        </w:rPr>
        <w:t>2. Select simply supported configuration by moving out th</w:t>
      </w:r>
      <w:r w:rsidR="00816B3B">
        <w:rPr>
          <w:rFonts w:asciiTheme="majorBidi" w:hAnsiTheme="majorBidi" w:cstheme="majorBidi"/>
          <w:sz w:val="24"/>
          <w:szCs w:val="24"/>
        </w:rPr>
        <w:t xml:space="preserve">e sliding part of the kinematic </w:t>
      </w:r>
      <w:r w:rsidRPr="00BF562E">
        <w:rPr>
          <w:rFonts w:asciiTheme="majorBidi" w:hAnsiTheme="majorBidi" w:cstheme="majorBidi"/>
          <w:sz w:val="24"/>
          <w:szCs w:val="24"/>
        </w:rPr>
        <w:t>coupling and using the free support at the other end. Calc</w:t>
      </w:r>
      <w:r w:rsidR="00816B3B">
        <w:rPr>
          <w:rFonts w:asciiTheme="majorBidi" w:hAnsiTheme="majorBidi" w:cstheme="majorBidi"/>
          <w:sz w:val="24"/>
          <w:szCs w:val="24"/>
        </w:rPr>
        <w:t xml:space="preserve">ulate the theoretical first and </w:t>
      </w:r>
      <w:r w:rsidRPr="00BF562E">
        <w:rPr>
          <w:rFonts w:asciiTheme="majorBidi" w:hAnsiTheme="majorBidi" w:cstheme="majorBidi"/>
          <w:sz w:val="24"/>
          <w:szCs w:val="24"/>
        </w:rPr>
        <w:t>second whirling speeds from eq. (1). The density of shaft material is 8200 kg/m</w:t>
      </w:r>
      <w:r w:rsidRPr="00BF562E">
        <w:rPr>
          <w:rFonts w:asciiTheme="majorBidi" w:hAnsiTheme="majorBidi" w:cstheme="majorBidi"/>
          <w:sz w:val="16"/>
          <w:szCs w:val="16"/>
        </w:rPr>
        <w:t>3</w:t>
      </w:r>
      <w:r w:rsidR="00816B3B">
        <w:rPr>
          <w:rFonts w:asciiTheme="majorBidi" w:hAnsiTheme="majorBidi" w:cstheme="majorBidi"/>
          <w:sz w:val="24"/>
          <w:szCs w:val="24"/>
        </w:rPr>
        <w:t xml:space="preserve">, and </w:t>
      </w:r>
      <w:r w:rsidRPr="00BF562E">
        <w:rPr>
          <w:rFonts w:asciiTheme="majorBidi" w:hAnsiTheme="majorBidi" w:cstheme="majorBidi"/>
          <w:sz w:val="24"/>
          <w:szCs w:val="24"/>
        </w:rPr>
        <w:t>Young's modulus is 207 GN/m</w:t>
      </w:r>
      <w:r w:rsidRPr="00BF562E">
        <w:rPr>
          <w:rFonts w:asciiTheme="majorBidi" w:hAnsiTheme="majorBidi" w:cstheme="majorBidi"/>
          <w:sz w:val="16"/>
          <w:szCs w:val="16"/>
        </w:rPr>
        <w:t>2</w:t>
      </w:r>
      <w:r w:rsidRPr="00BF562E">
        <w:rPr>
          <w:rFonts w:asciiTheme="majorBidi" w:hAnsiTheme="majorBidi" w:cstheme="majorBidi"/>
          <w:sz w:val="24"/>
          <w:szCs w:val="24"/>
        </w:rPr>
        <w:t>.</w:t>
      </w:r>
    </w:p>
    <w:p w:rsidR="00BF562E" w:rsidRPr="00BF562E" w:rsidRDefault="00BF562E" w:rsidP="00816B3B">
      <w:pPr>
        <w:autoSpaceDE w:val="0"/>
        <w:autoSpaceDN w:val="0"/>
        <w:adjustRightInd w:val="0"/>
        <w:spacing w:after="0"/>
        <w:ind w:left="284" w:hanging="284"/>
        <w:jc w:val="both"/>
        <w:rPr>
          <w:rFonts w:asciiTheme="majorBidi" w:hAnsiTheme="majorBidi" w:cstheme="majorBidi"/>
          <w:sz w:val="24"/>
          <w:szCs w:val="24"/>
        </w:rPr>
      </w:pPr>
      <w:r w:rsidRPr="00BF562E">
        <w:rPr>
          <w:rFonts w:asciiTheme="majorBidi" w:hAnsiTheme="majorBidi" w:cstheme="majorBidi"/>
          <w:sz w:val="24"/>
          <w:szCs w:val="24"/>
        </w:rPr>
        <w:t>3. Switch on the speed control unit and adjust the speed carefu</w:t>
      </w:r>
      <w:r w:rsidR="00816B3B">
        <w:rPr>
          <w:rFonts w:asciiTheme="majorBidi" w:hAnsiTheme="majorBidi" w:cstheme="majorBidi"/>
          <w:sz w:val="24"/>
          <w:szCs w:val="24"/>
        </w:rPr>
        <w:t xml:space="preserve">lly until obtaining the largest </w:t>
      </w:r>
      <w:r w:rsidRPr="00BF562E">
        <w:rPr>
          <w:rFonts w:asciiTheme="majorBidi" w:hAnsiTheme="majorBidi" w:cstheme="majorBidi"/>
          <w:sz w:val="24"/>
          <w:szCs w:val="24"/>
        </w:rPr>
        <w:t>amplitude of whirling. Read the speed on the strobosco</w:t>
      </w:r>
      <w:r w:rsidR="00816B3B">
        <w:rPr>
          <w:rFonts w:asciiTheme="majorBidi" w:hAnsiTheme="majorBidi" w:cstheme="majorBidi"/>
          <w:sz w:val="24"/>
          <w:szCs w:val="24"/>
        </w:rPr>
        <w:t xml:space="preserve">pe and observe the shaft in the first </w:t>
      </w:r>
      <w:r w:rsidRPr="00BF562E">
        <w:rPr>
          <w:rFonts w:asciiTheme="majorBidi" w:hAnsiTheme="majorBidi" w:cstheme="majorBidi"/>
          <w:sz w:val="24"/>
          <w:szCs w:val="24"/>
        </w:rPr>
        <w:t>mode, it should contain a single bow. Increase the sp</w:t>
      </w:r>
      <w:r w:rsidR="00816B3B">
        <w:rPr>
          <w:rFonts w:asciiTheme="majorBidi" w:hAnsiTheme="majorBidi" w:cstheme="majorBidi"/>
          <w:sz w:val="24"/>
          <w:szCs w:val="24"/>
        </w:rPr>
        <w:t xml:space="preserve">eed slowly until you obtain the </w:t>
      </w:r>
      <w:r w:rsidRPr="00BF562E">
        <w:rPr>
          <w:rFonts w:asciiTheme="majorBidi" w:hAnsiTheme="majorBidi" w:cstheme="majorBidi"/>
          <w:sz w:val="24"/>
          <w:szCs w:val="24"/>
        </w:rPr>
        <w:t>second mode and record the rotational speed. Observe the shaft in the second mode.</w:t>
      </w:r>
    </w:p>
    <w:p w:rsidR="00BF562E" w:rsidRPr="00BF562E" w:rsidRDefault="00BF562E" w:rsidP="00816B3B">
      <w:pPr>
        <w:autoSpaceDE w:val="0"/>
        <w:autoSpaceDN w:val="0"/>
        <w:adjustRightInd w:val="0"/>
        <w:spacing w:after="0"/>
        <w:ind w:left="284" w:hanging="284"/>
        <w:jc w:val="both"/>
        <w:rPr>
          <w:rFonts w:asciiTheme="majorBidi" w:hAnsiTheme="majorBidi" w:cstheme="majorBidi"/>
          <w:sz w:val="24"/>
          <w:szCs w:val="24"/>
        </w:rPr>
      </w:pPr>
      <w:r w:rsidRPr="00BF562E">
        <w:rPr>
          <w:rFonts w:asciiTheme="majorBidi" w:hAnsiTheme="majorBidi" w:cstheme="majorBidi"/>
          <w:sz w:val="24"/>
          <w:szCs w:val="24"/>
        </w:rPr>
        <w:t>4. Change the support type to fixed-supported and then to</w:t>
      </w:r>
      <w:r w:rsidR="00816B3B">
        <w:rPr>
          <w:rFonts w:asciiTheme="majorBidi" w:hAnsiTheme="majorBidi" w:cstheme="majorBidi"/>
          <w:sz w:val="24"/>
          <w:szCs w:val="24"/>
        </w:rPr>
        <w:t xml:space="preserve"> fixed-fixed and repeat steps 2 </w:t>
      </w:r>
      <w:r w:rsidRPr="00BF562E">
        <w:rPr>
          <w:rFonts w:asciiTheme="majorBidi" w:hAnsiTheme="majorBidi" w:cstheme="majorBidi"/>
          <w:sz w:val="24"/>
          <w:szCs w:val="24"/>
        </w:rPr>
        <w:t>and 3.</w:t>
      </w:r>
    </w:p>
    <w:p w:rsidR="00BF562E" w:rsidRDefault="00BF562E" w:rsidP="00816B3B">
      <w:pPr>
        <w:autoSpaceDE w:val="0"/>
        <w:autoSpaceDN w:val="0"/>
        <w:adjustRightInd w:val="0"/>
        <w:spacing w:after="0"/>
        <w:ind w:left="284" w:hanging="284"/>
        <w:jc w:val="both"/>
        <w:rPr>
          <w:rFonts w:asciiTheme="majorBidi" w:hAnsiTheme="majorBidi" w:cstheme="majorBidi"/>
          <w:sz w:val="24"/>
          <w:szCs w:val="24"/>
        </w:rPr>
      </w:pPr>
      <w:r w:rsidRPr="00BF562E">
        <w:rPr>
          <w:rFonts w:asciiTheme="majorBidi" w:hAnsiTheme="majorBidi" w:cstheme="majorBidi"/>
          <w:sz w:val="24"/>
          <w:szCs w:val="24"/>
        </w:rPr>
        <w:t>5. Replace the shaft with another one of different diame</w:t>
      </w:r>
      <w:r w:rsidR="00816B3B">
        <w:rPr>
          <w:rFonts w:asciiTheme="majorBidi" w:hAnsiTheme="majorBidi" w:cstheme="majorBidi"/>
          <w:sz w:val="24"/>
          <w:szCs w:val="24"/>
        </w:rPr>
        <w:t xml:space="preserve">ter and repeat the above steps. </w:t>
      </w:r>
      <w:r w:rsidRPr="00BF562E">
        <w:rPr>
          <w:rFonts w:asciiTheme="majorBidi" w:hAnsiTheme="majorBidi" w:cstheme="majorBidi"/>
          <w:sz w:val="24"/>
          <w:szCs w:val="24"/>
        </w:rPr>
        <w:t>Record the results as in a table as below:</w:t>
      </w:r>
    </w:p>
    <w:p w:rsidR="00816B3B" w:rsidRDefault="00816B3B" w:rsidP="00816B3B">
      <w:pPr>
        <w:autoSpaceDE w:val="0"/>
        <w:autoSpaceDN w:val="0"/>
        <w:adjustRightInd w:val="0"/>
        <w:spacing w:after="0"/>
        <w:ind w:left="284" w:hanging="284"/>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6432" behindDoc="1" locked="0" layoutInCell="1" allowOverlap="1" wp14:anchorId="4D050331" wp14:editId="54585A66">
            <wp:simplePos x="0" y="0"/>
            <wp:positionH relativeFrom="column">
              <wp:posOffset>0</wp:posOffset>
            </wp:positionH>
            <wp:positionV relativeFrom="paragraph">
              <wp:posOffset>116840</wp:posOffset>
            </wp:positionV>
            <wp:extent cx="5732145" cy="1012825"/>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5732145" cy="101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B3B" w:rsidRDefault="00816B3B" w:rsidP="00816B3B">
      <w:pPr>
        <w:autoSpaceDE w:val="0"/>
        <w:autoSpaceDN w:val="0"/>
        <w:adjustRightInd w:val="0"/>
        <w:spacing w:after="0"/>
        <w:ind w:left="284" w:hanging="284"/>
        <w:jc w:val="both"/>
        <w:rPr>
          <w:rFonts w:asciiTheme="majorBidi" w:hAnsiTheme="majorBidi" w:cstheme="majorBidi"/>
          <w:sz w:val="24"/>
          <w:szCs w:val="24"/>
        </w:rPr>
      </w:pPr>
    </w:p>
    <w:p w:rsidR="00816B3B" w:rsidRDefault="00816B3B" w:rsidP="00816B3B">
      <w:pPr>
        <w:autoSpaceDE w:val="0"/>
        <w:autoSpaceDN w:val="0"/>
        <w:adjustRightInd w:val="0"/>
        <w:spacing w:after="0"/>
        <w:ind w:left="284" w:hanging="284"/>
        <w:jc w:val="both"/>
        <w:rPr>
          <w:rFonts w:asciiTheme="majorBidi" w:hAnsiTheme="majorBidi" w:cstheme="majorBidi"/>
          <w:sz w:val="24"/>
          <w:szCs w:val="24"/>
        </w:rPr>
      </w:pPr>
    </w:p>
    <w:p w:rsidR="00816B3B" w:rsidRDefault="00816B3B" w:rsidP="00816B3B">
      <w:pPr>
        <w:autoSpaceDE w:val="0"/>
        <w:autoSpaceDN w:val="0"/>
        <w:adjustRightInd w:val="0"/>
        <w:spacing w:after="0"/>
        <w:ind w:left="284" w:hanging="284"/>
        <w:jc w:val="both"/>
        <w:rPr>
          <w:rFonts w:asciiTheme="majorBidi" w:hAnsiTheme="majorBidi" w:cstheme="majorBidi"/>
          <w:sz w:val="24"/>
          <w:szCs w:val="24"/>
        </w:rPr>
      </w:pPr>
    </w:p>
    <w:p w:rsidR="00816B3B" w:rsidRDefault="00816B3B" w:rsidP="00816B3B">
      <w:pPr>
        <w:autoSpaceDE w:val="0"/>
        <w:autoSpaceDN w:val="0"/>
        <w:adjustRightInd w:val="0"/>
        <w:spacing w:after="0"/>
        <w:ind w:left="284" w:hanging="284"/>
        <w:jc w:val="both"/>
        <w:rPr>
          <w:rFonts w:asciiTheme="majorBidi" w:hAnsiTheme="majorBidi" w:cstheme="majorBidi"/>
          <w:sz w:val="24"/>
          <w:szCs w:val="24"/>
        </w:rPr>
      </w:pPr>
    </w:p>
    <w:p w:rsidR="00816B3B" w:rsidRDefault="00816B3B" w:rsidP="00816B3B">
      <w:pPr>
        <w:autoSpaceDE w:val="0"/>
        <w:autoSpaceDN w:val="0"/>
        <w:adjustRightInd w:val="0"/>
        <w:spacing w:after="0"/>
        <w:ind w:left="284" w:hanging="284"/>
        <w:jc w:val="both"/>
        <w:rPr>
          <w:rFonts w:asciiTheme="majorBidi" w:hAnsiTheme="majorBidi" w:cstheme="majorBidi"/>
          <w:sz w:val="24"/>
          <w:szCs w:val="24"/>
        </w:rPr>
      </w:pPr>
    </w:p>
    <w:p w:rsidR="00816B3B" w:rsidRDefault="00816B3B" w:rsidP="00816B3B">
      <w:pPr>
        <w:autoSpaceDE w:val="0"/>
        <w:autoSpaceDN w:val="0"/>
        <w:adjustRightInd w:val="0"/>
        <w:spacing w:after="0"/>
        <w:ind w:left="284" w:hanging="284"/>
        <w:jc w:val="both"/>
        <w:rPr>
          <w:rFonts w:asciiTheme="majorBidi" w:hAnsiTheme="majorBidi" w:cstheme="majorBidi"/>
          <w:sz w:val="24"/>
          <w:szCs w:val="24"/>
        </w:rPr>
      </w:pPr>
    </w:p>
    <w:p w:rsidR="00816B3B" w:rsidRPr="00816B3B" w:rsidRDefault="00816B3B" w:rsidP="00816B3B">
      <w:pPr>
        <w:autoSpaceDE w:val="0"/>
        <w:autoSpaceDN w:val="0"/>
        <w:adjustRightInd w:val="0"/>
        <w:spacing w:after="0"/>
        <w:rPr>
          <w:rFonts w:asciiTheme="majorBidi" w:hAnsiTheme="majorBidi" w:cstheme="majorBidi"/>
          <w:b/>
          <w:bCs/>
          <w:sz w:val="24"/>
          <w:szCs w:val="24"/>
        </w:rPr>
      </w:pPr>
      <w:r w:rsidRPr="00816B3B">
        <w:rPr>
          <w:rFonts w:asciiTheme="majorBidi" w:hAnsiTheme="majorBidi" w:cstheme="majorBidi"/>
          <w:b/>
          <w:bCs/>
          <w:sz w:val="24"/>
          <w:szCs w:val="24"/>
        </w:rPr>
        <w:t>Part B: Whirling of loaded shafts</w:t>
      </w:r>
    </w:p>
    <w:p w:rsidR="00816B3B" w:rsidRPr="00816B3B" w:rsidRDefault="00816B3B" w:rsidP="00816B3B">
      <w:pPr>
        <w:autoSpaceDE w:val="0"/>
        <w:autoSpaceDN w:val="0"/>
        <w:adjustRightInd w:val="0"/>
        <w:spacing w:after="0"/>
        <w:ind w:left="284" w:hanging="284"/>
        <w:jc w:val="both"/>
        <w:rPr>
          <w:rFonts w:asciiTheme="majorBidi" w:hAnsiTheme="majorBidi" w:cstheme="majorBidi"/>
          <w:sz w:val="24"/>
          <w:szCs w:val="24"/>
        </w:rPr>
      </w:pPr>
      <w:r w:rsidRPr="00816B3B">
        <w:rPr>
          <w:rFonts w:asciiTheme="majorBidi" w:hAnsiTheme="majorBidi" w:cstheme="majorBidi"/>
          <w:sz w:val="24"/>
          <w:szCs w:val="24"/>
        </w:rPr>
        <w:t>1. Use the 7mm shaft in simply-supported configuration. Attac</w:t>
      </w:r>
      <w:r>
        <w:rPr>
          <w:rFonts w:asciiTheme="majorBidi" w:hAnsiTheme="majorBidi" w:cstheme="majorBidi"/>
          <w:sz w:val="24"/>
          <w:szCs w:val="24"/>
        </w:rPr>
        <w:t xml:space="preserve">h the first disk of 400g midway </w:t>
      </w:r>
      <w:r w:rsidRPr="00816B3B">
        <w:rPr>
          <w:rFonts w:asciiTheme="majorBidi" w:hAnsiTheme="majorBidi" w:cstheme="majorBidi"/>
          <w:sz w:val="24"/>
          <w:szCs w:val="24"/>
        </w:rPr>
        <w:t>between the two supports.</w:t>
      </w:r>
    </w:p>
    <w:p w:rsidR="00816B3B" w:rsidRPr="00816B3B" w:rsidRDefault="00816B3B" w:rsidP="00816B3B">
      <w:pPr>
        <w:autoSpaceDE w:val="0"/>
        <w:autoSpaceDN w:val="0"/>
        <w:adjustRightInd w:val="0"/>
        <w:spacing w:after="0"/>
        <w:ind w:left="284" w:hanging="284"/>
        <w:jc w:val="both"/>
        <w:rPr>
          <w:rFonts w:asciiTheme="majorBidi" w:hAnsiTheme="majorBidi" w:cstheme="majorBidi"/>
          <w:sz w:val="24"/>
          <w:szCs w:val="24"/>
        </w:rPr>
      </w:pPr>
      <w:r w:rsidRPr="00816B3B">
        <w:rPr>
          <w:rFonts w:asciiTheme="majorBidi" w:hAnsiTheme="majorBidi" w:cstheme="majorBidi"/>
          <w:sz w:val="24"/>
          <w:szCs w:val="24"/>
        </w:rPr>
        <w:t>2. Switch on the speed control unit and adjust the speed care</w:t>
      </w:r>
      <w:r>
        <w:rPr>
          <w:rFonts w:asciiTheme="majorBidi" w:hAnsiTheme="majorBidi" w:cstheme="majorBidi"/>
          <w:sz w:val="24"/>
          <w:szCs w:val="24"/>
        </w:rPr>
        <w:t xml:space="preserve">fully until you obtain whirling </w:t>
      </w:r>
      <w:r w:rsidRPr="00816B3B">
        <w:rPr>
          <w:rFonts w:asciiTheme="majorBidi" w:hAnsiTheme="majorBidi" w:cstheme="majorBidi"/>
          <w:sz w:val="24"/>
          <w:szCs w:val="24"/>
        </w:rPr>
        <w:t xml:space="preserve">condition. Record the whirling frequency of the system </w:t>
      </w:r>
      <w:r w:rsidRPr="00816B3B">
        <w:rPr>
          <w:rFonts w:asciiTheme="majorBidi" w:hAnsiTheme="majorBidi" w:cstheme="majorBidi"/>
          <w:i/>
          <w:iCs/>
          <w:sz w:val="28"/>
          <w:szCs w:val="28"/>
        </w:rPr>
        <w:t>f</w:t>
      </w:r>
      <w:r w:rsidRPr="00816B3B">
        <w:rPr>
          <w:rFonts w:asciiTheme="majorBidi" w:hAnsiTheme="majorBidi" w:cstheme="majorBidi"/>
          <w:sz w:val="28"/>
          <w:szCs w:val="28"/>
        </w:rPr>
        <w:t>.</w:t>
      </w:r>
    </w:p>
    <w:p w:rsidR="00816B3B" w:rsidRDefault="00816B3B" w:rsidP="00816B3B">
      <w:pPr>
        <w:autoSpaceDE w:val="0"/>
        <w:autoSpaceDN w:val="0"/>
        <w:adjustRightInd w:val="0"/>
        <w:spacing w:after="0"/>
        <w:ind w:left="284" w:hanging="284"/>
        <w:jc w:val="both"/>
        <w:rPr>
          <w:rFonts w:asciiTheme="majorBidi" w:hAnsiTheme="majorBidi" w:cstheme="majorBidi"/>
          <w:sz w:val="24"/>
          <w:szCs w:val="24"/>
        </w:rPr>
      </w:pPr>
      <w:r w:rsidRPr="00816B3B">
        <w:rPr>
          <w:rFonts w:asciiTheme="majorBidi" w:hAnsiTheme="majorBidi" w:cstheme="majorBidi"/>
          <w:sz w:val="24"/>
          <w:szCs w:val="24"/>
        </w:rPr>
        <w:t xml:space="preserve">3. Calculate the critical frequency for the first disk alone, </w:t>
      </w:r>
      <w:r w:rsidRPr="00816B3B">
        <w:rPr>
          <w:rFonts w:asciiTheme="majorBidi" w:hAnsiTheme="majorBidi" w:cstheme="majorBidi"/>
          <w:i/>
          <w:iCs/>
          <w:sz w:val="28"/>
          <w:szCs w:val="28"/>
        </w:rPr>
        <w:t>f</w:t>
      </w:r>
      <w:r w:rsidRPr="00816B3B">
        <w:rPr>
          <w:rFonts w:asciiTheme="majorBidi" w:hAnsiTheme="majorBidi" w:cstheme="majorBidi"/>
          <w:i/>
          <w:iCs/>
          <w:sz w:val="18"/>
          <w:szCs w:val="18"/>
        </w:rPr>
        <w:t xml:space="preserve">1 </w:t>
      </w:r>
      <w:r w:rsidRPr="00816B3B">
        <w:rPr>
          <w:rFonts w:asciiTheme="majorBidi" w:hAnsiTheme="majorBidi" w:cstheme="majorBidi"/>
          <w:sz w:val="24"/>
          <w:szCs w:val="24"/>
        </w:rPr>
        <w:t>, from the following equation:</w:t>
      </w:r>
    </w:p>
    <w:p w:rsidR="00816B3B" w:rsidRDefault="00816B3B" w:rsidP="00816B3B">
      <w:pPr>
        <w:autoSpaceDE w:val="0"/>
        <w:autoSpaceDN w:val="0"/>
        <w:adjustRightInd w:val="0"/>
        <w:spacing w:after="0"/>
        <w:ind w:left="284" w:hanging="284"/>
        <w:jc w:val="both"/>
        <w:rPr>
          <w:rFonts w:asciiTheme="majorBidi" w:hAnsiTheme="majorBidi" w:cstheme="majorBidi"/>
          <w:sz w:val="24"/>
          <w:szCs w:val="24"/>
        </w:rPr>
      </w:pPr>
    </w:p>
    <w:p w:rsidR="00816B3B" w:rsidRDefault="00B35977" w:rsidP="00816B3B">
      <w:pPr>
        <w:autoSpaceDE w:val="0"/>
        <w:autoSpaceDN w:val="0"/>
        <w:adjustRightInd w:val="0"/>
        <w:spacing w:after="0"/>
        <w:ind w:left="284" w:hanging="284"/>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7456" behindDoc="1" locked="0" layoutInCell="1" allowOverlap="1" wp14:anchorId="2D5EFE69" wp14:editId="3052CEDF">
            <wp:simplePos x="0" y="0"/>
            <wp:positionH relativeFrom="column">
              <wp:posOffset>1581150</wp:posOffset>
            </wp:positionH>
            <wp:positionV relativeFrom="paragraph">
              <wp:posOffset>66675</wp:posOffset>
            </wp:positionV>
            <wp:extent cx="1514475" cy="6762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B3B" w:rsidRDefault="00B35977" w:rsidP="00816B3B">
      <w:pPr>
        <w:autoSpaceDE w:val="0"/>
        <w:autoSpaceDN w:val="0"/>
        <w:adjustRightInd w:val="0"/>
        <w:spacing w:after="0"/>
        <w:ind w:left="284" w:hanging="284"/>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8480" behindDoc="1" locked="0" layoutInCell="1" allowOverlap="1" wp14:anchorId="134299CD" wp14:editId="7D12F794">
            <wp:simplePos x="0" y="0"/>
            <wp:positionH relativeFrom="column">
              <wp:posOffset>3324225</wp:posOffset>
            </wp:positionH>
            <wp:positionV relativeFrom="paragraph">
              <wp:posOffset>36195</wp:posOffset>
            </wp:positionV>
            <wp:extent cx="409575" cy="2476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B3B" w:rsidRDefault="00816B3B" w:rsidP="00816B3B">
      <w:pPr>
        <w:autoSpaceDE w:val="0"/>
        <w:autoSpaceDN w:val="0"/>
        <w:adjustRightInd w:val="0"/>
        <w:spacing w:after="0"/>
        <w:ind w:left="284" w:hanging="284"/>
        <w:jc w:val="both"/>
        <w:rPr>
          <w:rFonts w:asciiTheme="majorBidi" w:hAnsiTheme="majorBidi" w:cstheme="majorBidi"/>
          <w:sz w:val="24"/>
          <w:szCs w:val="24"/>
        </w:rPr>
      </w:pPr>
    </w:p>
    <w:p w:rsidR="00816B3B" w:rsidRDefault="00816B3B" w:rsidP="00816B3B">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816B3B">
      <w:pPr>
        <w:autoSpaceDE w:val="0"/>
        <w:autoSpaceDN w:val="0"/>
        <w:adjustRightInd w:val="0"/>
        <w:spacing w:after="0"/>
        <w:rPr>
          <w:rFonts w:asciiTheme="majorBidi" w:hAnsiTheme="majorBidi" w:cstheme="majorBidi"/>
          <w:sz w:val="24"/>
          <w:szCs w:val="24"/>
        </w:rPr>
      </w:pPr>
    </w:p>
    <w:p w:rsidR="00816B3B" w:rsidRPr="00816B3B" w:rsidRDefault="00816B3B" w:rsidP="00816B3B">
      <w:pPr>
        <w:autoSpaceDE w:val="0"/>
        <w:autoSpaceDN w:val="0"/>
        <w:adjustRightInd w:val="0"/>
        <w:spacing w:after="0"/>
        <w:rPr>
          <w:rFonts w:asciiTheme="majorBidi" w:hAnsiTheme="majorBidi" w:cstheme="majorBidi"/>
          <w:sz w:val="24"/>
          <w:szCs w:val="24"/>
        </w:rPr>
      </w:pPr>
      <w:r w:rsidRPr="00816B3B">
        <w:rPr>
          <w:rFonts w:asciiTheme="majorBidi" w:hAnsiTheme="majorBidi" w:cstheme="majorBidi"/>
          <w:sz w:val="24"/>
          <w:szCs w:val="24"/>
        </w:rPr>
        <w:t xml:space="preserve">Where </w:t>
      </w:r>
      <w:r w:rsidRPr="00816B3B">
        <w:rPr>
          <w:rFonts w:asciiTheme="majorBidi" w:hAnsiTheme="majorBidi" w:cstheme="majorBidi"/>
          <w:i/>
          <w:iCs/>
          <w:sz w:val="24"/>
          <w:szCs w:val="24"/>
        </w:rPr>
        <w:t>f</w:t>
      </w:r>
      <w:r w:rsidRPr="00816B3B">
        <w:rPr>
          <w:rFonts w:asciiTheme="majorBidi" w:hAnsiTheme="majorBidi" w:cstheme="majorBidi"/>
          <w:i/>
          <w:iCs/>
          <w:sz w:val="16"/>
          <w:szCs w:val="16"/>
        </w:rPr>
        <w:t xml:space="preserve">s </w:t>
      </w:r>
      <w:r w:rsidRPr="00816B3B">
        <w:rPr>
          <w:rFonts w:asciiTheme="majorBidi" w:hAnsiTheme="majorBidi" w:cstheme="majorBidi"/>
          <w:sz w:val="24"/>
          <w:szCs w:val="24"/>
        </w:rPr>
        <w:t>is the whirling frequency for the shaft alone in the simply-supported configuration</w:t>
      </w:r>
    </w:p>
    <w:p w:rsidR="00816B3B" w:rsidRPr="00816B3B" w:rsidRDefault="00816B3B" w:rsidP="00816B3B">
      <w:pPr>
        <w:autoSpaceDE w:val="0"/>
        <w:autoSpaceDN w:val="0"/>
        <w:adjustRightInd w:val="0"/>
        <w:spacing w:after="0"/>
        <w:rPr>
          <w:rFonts w:asciiTheme="majorBidi" w:hAnsiTheme="majorBidi" w:cstheme="majorBidi"/>
          <w:sz w:val="24"/>
          <w:szCs w:val="24"/>
        </w:rPr>
      </w:pPr>
      <w:r w:rsidRPr="00816B3B">
        <w:rPr>
          <w:rFonts w:asciiTheme="majorBidi" w:hAnsiTheme="majorBidi" w:cstheme="majorBidi"/>
          <w:sz w:val="24"/>
          <w:szCs w:val="24"/>
        </w:rPr>
        <w:t>and can be taken from Part A.</w:t>
      </w:r>
    </w:p>
    <w:p w:rsidR="00816B3B" w:rsidRPr="00816B3B" w:rsidRDefault="00816B3B" w:rsidP="00B35977">
      <w:pPr>
        <w:autoSpaceDE w:val="0"/>
        <w:autoSpaceDN w:val="0"/>
        <w:adjustRightInd w:val="0"/>
        <w:spacing w:after="0"/>
        <w:ind w:left="284" w:hanging="284"/>
        <w:jc w:val="both"/>
        <w:rPr>
          <w:rFonts w:asciiTheme="majorBidi" w:hAnsiTheme="majorBidi" w:cstheme="majorBidi"/>
          <w:sz w:val="24"/>
          <w:szCs w:val="24"/>
        </w:rPr>
      </w:pPr>
      <w:r w:rsidRPr="00816B3B">
        <w:rPr>
          <w:rFonts w:asciiTheme="majorBidi" w:hAnsiTheme="majorBidi" w:cstheme="majorBidi"/>
          <w:sz w:val="24"/>
          <w:szCs w:val="24"/>
        </w:rPr>
        <w:t>4. Remove disk No. 1 and attach disk No. 2 (300g) at 0.</w:t>
      </w:r>
      <w:r w:rsidR="00B35977">
        <w:rPr>
          <w:rFonts w:asciiTheme="majorBidi" w:hAnsiTheme="majorBidi" w:cstheme="majorBidi"/>
          <w:sz w:val="24"/>
          <w:szCs w:val="24"/>
        </w:rPr>
        <w:t xml:space="preserve">25L from the motor-side support </w:t>
      </w:r>
      <w:r w:rsidRPr="00816B3B">
        <w:rPr>
          <w:rFonts w:asciiTheme="majorBidi" w:hAnsiTheme="majorBidi" w:cstheme="majorBidi"/>
          <w:sz w:val="24"/>
          <w:szCs w:val="24"/>
        </w:rPr>
        <w:t xml:space="preserve">and repeat the above procedure to calculate </w:t>
      </w:r>
      <w:r w:rsidRPr="00B35977">
        <w:rPr>
          <w:rFonts w:asciiTheme="majorBidi" w:hAnsiTheme="majorBidi" w:cstheme="majorBidi"/>
          <w:sz w:val="24"/>
          <w:szCs w:val="24"/>
        </w:rPr>
        <w:t xml:space="preserve">f2 </w:t>
      </w:r>
      <w:r w:rsidRPr="00816B3B">
        <w:rPr>
          <w:rFonts w:asciiTheme="majorBidi" w:hAnsiTheme="majorBidi" w:cstheme="majorBidi"/>
          <w:sz w:val="24"/>
          <w:szCs w:val="24"/>
        </w:rPr>
        <w:t>for the second disk alone.</w:t>
      </w:r>
    </w:p>
    <w:p w:rsidR="00816B3B" w:rsidRPr="00816B3B" w:rsidRDefault="00816B3B" w:rsidP="00B35977">
      <w:pPr>
        <w:autoSpaceDE w:val="0"/>
        <w:autoSpaceDN w:val="0"/>
        <w:adjustRightInd w:val="0"/>
        <w:spacing w:after="0"/>
        <w:ind w:left="284" w:hanging="284"/>
        <w:jc w:val="both"/>
        <w:rPr>
          <w:rFonts w:asciiTheme="majorBidi" w:hAnsiTheme="majorBidi" w:cstheme="majorBidi"/>
          <w:sz w:val="24"/>
          <w:szCs w:val="24"/>
        </w:rPr>
      </w:pPr>
      <w:r w:rsidRPr="00816B3B">
        <w:rPr>
          <w:rFonts w:asciiTheme="majorBidi" w:hAnsiTheme="majorBidi" w:cstheme="majorBidi"/>
          <w:sz w:val="24"/>
          <w:szCs w:val="24"/>
        </w:rPr>
        <w:t>5. Attach disk No. 3 alone at 0.75L from the motor-side supp</w:t>
      </w:r>
      <w:r w:rsidR="00B35977">
        <w:rPr>
          <w:rFonts w:asciiTheme="majorBidi" w:hAnsiTheme="majorBidi" w:cstheme="majorBidi"/>
          <w:sz w:val="24"/>
          <w:szCs w:val="24"/>
        </w:rPr>
        <w:t xml:space="preserve">ort and repeat the procedure to </w:t>
      </w:r>
      <w:r w:rsidRPr="00816B3B">
        <w:rPr>
          <w:rFonts w:asciiTheme="majorBidi" w:hAnsiTheme="majorBidi" w:cstheme="majorBidi"/>
          <w:sz w:val="24"/>
          <w:szCs w:val="24"/>
        </w:rPr>
        <w:t xml:space="preserve">calculate </w:t>
      </w:r>
      <w:r w:rsidRPr="00816B3B">
        <w:rPr>
          <w:rFonts w:asciiTheme="majorBidi" w:hAnsiTheme="majorBidi" w:cstheme="majorBidi"/>
          <w:i/>
          <w:iCs/>
          <w:sz w:val="24"/>
          <w:szCs w:val="24"/>
        </w:rPr>
        <w:t>f</w:t>
      </w:r>
      <w:r w:rsidRPr="00816B3B">
        <w:rPr>
          <w:rFonts w:asciiTheme="majorBidi" w:hAnsiTheme="majorBidi" w:cstheme="majorBidi"/>
          <w:i/>
          <w:iCs/>
          <w:sz w:val="16"/>
          <w:szCs w:val="16"/>
        </w:rPr>
        <w:t xml:space="preserve">3 </w:t>
      </w:r>
      <w:r w:rsidRPr="00816B3B">
        <w:rPr>
          <w:rFonts w:asciiTheme="majorBidi" w:hAnsiTheme="majorBidi" w:cstheme="majorBidi"/>
          <w:sz w:val="24"/>
          <w:szCs w:val="24"/>
        </w:rPr>
        <w:t>for the third disk alone.</w:t>
      </w:r>
    </w:p>
    <w:p w:rsidR="00816B3B" w:rsidRDefault="00816B3B" w:rsidP="00B35977">
      <w:pPr>
        <w:autoSpaceDE w:val="0"/>
        <w:autoSpaceDN w:val="0"/>
        <w:adjustRightInd w:val="0"/>
        <w:spacing w:after="0"/>
        <w:ind w:left="284"/>
        <w:jc w:val="both"/>
        <w:rPr>
          <w:rFonts w:asciiTheme="majorBidi" w:hAnsiTheme="majorBidi" w:cstheme="majorBidi"/>
          <w:sz w:val="24"/>
          <w:szCs w:val="24"/>
        </w:rPr>
      </w:pPr>
      <w:r w:rsidRPr="00816B3B">
        <w:rPr>
          <w:rFonts w:asciiTheme="majorBidi" w:hAnsiTheme="majorBidi" w:cstheme="majorBidi"/>
          <w:sz w:val="24"/>
          <w:szCs w:val="24"/>
        </w:rPr>
        <w:lastRenderedPageBreak/>
        <w:t>6. Attach all the three disks at the same positions and run the DC motor to find the critical</w:t>
      </w:r>
      <w:r w:rsidR="00B35977">
        <w:rPr>
          <w:rFonts w:asciiTheme="majorBidi" w:hAnsiTheme="majorBidi" w:cstheme="majorBidi"/>
          <w:sz w:val="24"/>
          <w:szCs w:val="24"/>
        </w:rPr>
        <w:t xml:space="preserve"> </w:t>
      </w:r>
      <w:r w:rsidRPr="00816B3B">
        <w:rPr>
          <w:rFonts w:asciiTheme="majorBidi" w:hAnsiTheme="majorBidi" w:cstheme="majorBidi"/>
          <w:sz w:val="24"/>
          <w:szCs w:val="24"/>
        </w:rPr>
        <w:t>frequency for the combination. Verify that eq. (2) is satisfied. Arrange your reading as in</w:t>
      </w:r>
      <w:r w:rsidR="00B35977">
        <w:rPr>
          <w:rFonts w:asciiTheme="majorBidi" w:hAnsiTheme="majorBidi" w:cstheme="majorBidi"/>
          <w:sz w:val="24"/>
          <w:szCs w:val="24"/>
        </w:rPr>
        <w:t xml:space="preserve"> </w:t>
      </w:r>
      <w:r w:rsidRPr="00816B3B">
        <w:rPr>
          <w:rFonts w:asciiTheme="majorBidi" w:hAnsiTheme="majorBidi" w:cstheme="majorBidi"/>
          <w:sz w:val="24"/>
          <w:szCs w:val="24"/>
        </w:rPr>
        <w:t>the table below:</w:t>
      </w:r>
    </w:p>
    <w:p w:rsidR="00B35977" w:rsidRDefault="00B35977" w:rsidP="00B35977">
      <w:pPr>
        <w:autoSpaceDE w:val="0"/>
        <w:autoSpaceDN w:val="0"/>
        <w:adjustRightInd w:val="0"/>
        <w:spacing w:after="0"/>
        <w:ind w:left="284"/>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9504" behindDoc="1" locked="0" layoutInCell="1" allowOverlap="1" wp14:anchorId="63D50B89" wp14:editId="7F28712A">
            <wp:simplePos x="0" y="0"/>
            <wp:positionH relativeFrom="column">
              <wp:posOffset>180975</wp:posOffset>
            </wp:positionH>
            <wp:positionV relativeFrom="paragraph">
              <wp:posOffset>169545</wp:posOffset>
            </wp:positionV>
            <wp:extent cx="5724525" cy="126682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977" w:rsidRDefault="00B35977" w:rsidP="00B35977">
      <w:pPr>
        <w:autoSpaceDE w:val="0"/>
        <w:autoSpaceDN w:val="0"/>
        <w:adjustRightInd w:val="0"/>
        <w:spacing w:after="0"/>
        <w:ind w:left="284"/>
        <w:jc w:val="both"/>
        <w:rPr>
          <w:rFonts w:asciiTheme="majorBidi" w:hAnsiTheme="majorBidi" w:cstheme="majorBidi"/>
          <w:sz w:val="24"/>
          <w:szCs w:val="24"/>
        </w:rPr>
      </w:pPr>
    </w:p>
    <w:p w:rsidR="00B35977" w:rsidRDefault="00B35977" w:rsidP="00B35977">
      <w:pPr>
        <w:autoSpaceDE w:val="0"/>
        <w:autoSpaceDN w:val="0"/>
        <w:adjustRightInd w:val="0"/>
        <w:spacing w:after="0"/>
        <w:ind w:left="284"/>
        <w:jc w:val="both"/>
        <w:rPr>
          <w:rFonts w:asciiTheme="majorBidi" w:hAnsiTheme="majorBidi" w:cstheme="majorBidi"/>
          <w:sz w:val="24"/>
          <w:szCs w:val="24"/>
        </w:rPr>
      </w:pPr>
    </w:p>
    <w:p w:rsidR="00B35977" w:rsidRDefault="00B35977" w:rsidP="00B35977">
      <w:pPr>
        <w:autoSpaceDE w:val="0"/>
        <w:autoSpaceDN w:val="0"/>
        <w:adjustRightInd w:val="0"/>
        <w:spacing w:after="0"/>
        <w:ind w:left="284"/>
        <w:jc w:val="both"/>
        <w:rPr>
          <w:rFonts w:asciiTheme="majorBidi" w:hAnsiTheme="majorBidi" w:cstheme="majorBidi"/>
          <w:sz w:val="24"/>
          <w:szCs w:val="24"/>
        </w:rPr>
      </w:pPr>
    </w:p>
    <w:p w:rsidR="00B35977" w:rsidRDefault="00B35977" w:rsidP="00B35977">
      <w:pPr>
        <w:autoSpaceDE w:val="0"/>
        <w:autoSpaceDN w:val="0"/>
        <w:adjustRightInd w:val="0"/>
        <w:spacing w:after="0"/>
        <w:ind w:left="284"/>
        <w:jc w:val="both"/>
        <w:rPr>
          <w:rFonts w:asciiTheme="majorBidi" w:hAnsiTheme="majorBidi" w:cstheme="majorBidi"/>
          <w:sz w:val="24"/>
          <w:szCs w:val="24"/>
        </w:rPr>
      </w:pPr>
    </w:p>
    <w:p w:rsidR="00B35977" w:rsidRDefault="00B35977" w:rsidP="00B35977">
      <w:pPr>
        <w:autoSpaceDE w:val="0"/>
        <w:autoSpaceDN w:val="0"/>
        <w:adjustRightInd w:val="0"/>
        <w:spacing w:after="0"/>
        <w:ind w:left="284"/>
        <w:jc w:val="both"/>
        <w:rPr>
          <w:rFonts w:asciiTheme="majorBidi" w:hAnsiTheme="majorBidi" w:cstheme="majorBidi"/>
          <w:sz w:val="24"/>
          <w:szCs w:val="24"/>
        </w:rPr>
      </w:pPr>
    </w:p>
    <w:p w:rsidR="00B35977" w:rsidRDefault="00B35977" w:rsidP="00B35977">
      <w:pPr>
        <w:autoSpaceDE w:val="0"/>
        <w:autoSpaceDN w:val="0"/>
        <w:adjustRightInd w:val="0"/>
        <w:spacing w:after="0"/>
        <w:ind w:left="284"/>
        <w:jc w:val="both"/>
        <w:rPr>
          <w:rFonts w:asciiTheme="majorBidi" w:hAnsiTheme="majorBidi" w:cstheme="majorBidi"/>
          <w:sz w:val="24"/>
          <w:szCs w:val="24"/>
        </w:rPr>
      </w:pPr>
    </w:p>
    <w:p w:rsidR="00B35977" w:rsidRDefault="00B35977" w:rsidP="00B35977">
      <w:pPr>
        <w:autoSpaceDE w:val="0"/>
        <w:autoSpaceDN w:val="0"/>
        <w:adjustRightInd w:val="0"/>
        <w:spacing w:after="0"/>
        <w:ind w:left="284"/>
        <w:jc w:val="both"/>
        <w:rPr>
          <w:rFonts w:asciiTheme="majorBidi" w:hAnsiTheme="majorBidi" w:cstheme="majorBidi"/>
          <w:sz w:val="24"/>
          <w:szCs w:val="24"/>
        </w:rPr>
      </w:pPr>
    </w:p>
    <w:p w:rsidR="00B35977" w:rsidRPr="00B35977" w:rsidRDefault="00B35977" w:rsidP="00B35977">
      <w:pPr>
        <w:autoSpaceDE w:val="0"/>
        <w:autoSpaceDN w:val="0"/>
        <w:adjustRightInd w:val="0"/>
        <w:spacing w:after="0"/>
        <w:jc w:val="both"/>
        <w:rPr>
          <w:rFonts w:asciiTheme="majorBidi" w:hAnsiTheme="majorBidi" w:cstheme="majorBidi"/>
          <w:b/>
          <w:bCs/>
          <w:sz w:val="24"/>
          <w:szCs w:val="24"/>
        </w:rPr>
      </w:pPr>
      <w:r w:rsidRPr="00B35977">
        <w:rPr>
          <w:rFonts w:asciiTheme="majorBidi" w:hAnsiTheme="majorBidi" w:cstheme="majorBidi"/>
          <w:b/>
          <w:bCs/>
          <w:sz w:val="24"/>
          <w:szCs w:val="24"/>
        </w:rPr>
        <w:t>5. Discussion</w:t>
      </w:r>
    </w:p>
    <w:p w:rsidR="00B35977" w:rsidRPr="00B35977" w:rsidRDefault="00B35977" w:rsidP="00B35977">
      <w:pPr>
        <w:autoSpaceDE w:val="0"/>
        <w:autoSpaceDN w:val="0"/>
        <w:adjustRightInd w:val="0"/>
        <w:spacing w:after="0"/>
        <w:ind w:left="284" w:hanging="284"/>
        <w:jc w:val="both"/>
        <w:rPr>
          <w:rFonts w:asciiTheme="majorBidi" w:hAnsiTheme="majorBidi" w:cstheme="majorBidi"/>
          <w:sz w:val="24"/>
          <w:szCs w:val="24"/>
        </w:rPr>
      </w:pPr>
      <w:r w:rsidRPr="00B35977">
        <w:rPr>
          <w:rFonts w:asciiTheme="majorBidi" w:hAnsiTheme="majorBidi" w:cstheme="majorBidi"/>
          <w:sz w:val="24"/>
          <w:szCs w:val="24"/>
        </w:rPr>
        <w:t>1) Compare the values of theoretical and experimental frequ</w:t>
      </w:r>
      <w:r>
        <w:rPr>
          <w:rFonts w:asciiTheme="majorBidi" w:hAnsiTheme="majorBidi" w:cstheme="majorBidi"/>
          <w:sz w:val="24"/>
          <w:szCs w:val="24"/>
        </w:rPr>
        <w:t xml:space="preserve">encies for Part A and state the </w:t>
      </w:r>
      <w:r w:rsidRPr="00B35977">
        <w:rPr>
          <w:rFonts w:asciiTheme="majorBidi" w:hAnsiTheme="majorBidi" w:cstheme="majorBidi"/>
          <w:sz w:val="24"/>
          <w:szCs w:val="24"/>
        </w:rPr>
        <w:t>reasons of differences if exist.</w:t>
      </w:r>
    </w:p>
    <w:p w:rsidR="00B35977" w:rsidRPr="00B35977" w:rsidRDefault="00B35977" w:rsidP="00B35977">
      <w:pPr>
        <w:autoSpaceDE w:val="0"/>
        <w:autoSpaceDN w:val="0"/>
        <w:adjustRightInd w:val="0"/>
        <w:spacing w:after="0"/>
        <w:ind w:left="284" w:hanging="284"/>
        <w:jc w:val="both"/>
        <w:rPr>
          <w:rFonts w:asciiTheme="majorBidi" w:hAnsiTheme="majorBidi" w:cstheme="majorBidi"/>
          <w:sz w:val="24"/>
          <w:szCs w:val="24"/>
        </w:rPr>
      </w:pPr>
      <w:r w:rsidRPr="00B35977">
        <w:rPr>
          <w:rFonts w:asciiTheme="majorBidi" w:hAnsiTheme="majorBidi" w:cstheme="majorBidi"/>
          <w:sz w:val="24"/>
          <w:szCs w:val="24"/>
        </w:rPr>
        <w:t>2) For Part B, compare the value of the observed critical frequency for the combine</w:t>
      </w:r>
      <w:r>
        <w:rPr>
          <w:rFonts w:asciiTheme="majorBidi" w:hAnsiTheme="majorBidi" w:cstheme="majorBidi"/>
          <w:sz w:val="24"/>
          <w:szCs w:val="24"/>
        </w:rPr>
        <w:t xml:space="preserve">d system </w:t>
      </w:r>
      <w:r w:rsidRPr="00B35977">
        <w:rPr>
          <w:rFonts w:asciiTheme="majorBidi" w:hAnsiTheme="majorBidi" w:cstheme="majorBidi"/>
          <w:sz w:val="24"/>
          <w:szCs w:val="24"/>
        </w:rPr>
        <w:t>with that one calculated from eq. (2). Is Dunkerley's Equation satisfied?</w:t>
      </w: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r w:rsidRPr="00B35977">
        <w:rPr>
          <w:rFonts w:asciiTheme="majorBidi" w:hAnsiTheme="majorBidi" w:cstheme="majorBidi"/>
          <w:sz w:val="24"/>
          <w:szCs w:val="24"/>
        </w:rPr>
        <w:t>3) Explain how we can avoid critical frequencies i</w:t>
      </w:r>
      <w:r>
        <w:rPr>
          <w:rFonts w:asciiTheme="majorBidi" w:hAnsiTheme="majorBidi" w:cstheme="majorBidi"/>
          <w:sz w:val="24"/>
          <w:szCs w:val="24"/>
        </w:rPr>
        <w:t xml:space="preserve">n the manufacturing of rotating </w:t>
      </w:r>
      <w:r w:rsidRPr="00B35977">
        <w:rPr>
          <w:rFonts w:asciiTheme="majorBidi" w:hAnsiTheme="majorBidi" w:cstheme="majorBidi"/>
          <w:sz w:val="24"/>
          <w:szCs w:val="24"/>
        </w:rPr>
        <w:t>machinery.</w:t>
      </w: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B35977" w:rsidRDefault="00B35977" w:rsidP="000042D1">
      <w:pPr>
        <w:autoSpaceDE w:val="0"/>
        <w:autoSpaceDN w:val="0"/>
        <w:adjustRightInd w:val="0"/>
        <w:spacing w:after="0"/>
        <w:jc w:val="both"/>
        <w:rPr>
          <w:rFonts w:asciiTheme="majorBidi" w:hAnsiTheme="majorBidi" w:cstheme="majorBidi"/>
          <w:sz w:val="24"/>
          <w:szCs w:val="24"/>
        </w:rPr>
      </w:pPr>
    </w:p>
    <w:sdt>
      <w:sdtPr>
        <w:id w:val="-631166956"/>
        <w:docPartObj>
          <w:docPartGallery w:val="Cover Pages"/>
          <w:docPartUnique/>
        </w:docPartObj>
      </w:sdtPr>
      <w:sdtEndPr>
        <w:rPr>
          <w:color w:val="FFFFFF" w:themeColor="background1"/>
          <w:sz w:val="28"/>
          <w:szCs w:val="28"/>
        </w:rPr>
      </w:sdtEndPr>
      <w:sdtContent>
        <w:p w:rsidR="000042D1" w:rsidRPr="000042D1" w:rsidRDefault="000042D1" w:rsidP="000042D1">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tbl>
          <w:tblPr>
            <w:tblStyle w:val="TableGrid"/>
            <w:tblW w:w="5128" w:type="pct"/>
            <w:jc w:val="center"/>
            <w:tblLook w:val="04A0" w:firstRow="1" w:lastRow="0" w:firstColumn="1" w:lastColumn="0" w:noHBand="0" w:noVBand="1"/>
          </w:tblPr>
          <w:tblGrid>
            <w:gridCol w:w="3288"/>
            <w:gridCol w:w="6192"/>
          </w:tblGrid>
          <w:tr w:rsidR="000042D1" w:rsidTr="00A31757">
            <w:trPr>
              <w:jc w:val="center"/>
            </w:trPr>
            <w:tc>
              <w:tcPr>
                <w:tcW w:w="1734" w:type="pct"/>
                <w:shd w:val="clear" w:color="auto" w:fill="76923C" w:themeFill="accent3" w:themeFillShade="BF"/>
                <w:vAlign w:val="center"/>
              </w:tcPr>
              <w:p w:rsidR="000042D1" w:rsidRPr="00376BDB" w:rsidRDefault="000042D1" w:rsidP="00D05A03">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D05A03">
                  <w:rPr>
                    <w:rFonts w:ascii="Book Antiqua" w:eastAsiaTheme="majorEastAsia" w:hAnsi="Book Antiqua" w:cstheme="majorBidi"/>
                    <w:color w:val="FFFFFF" w:themeColor="background1"/>
                    <w:sz w:val="44"/>
                    <w:szCs w:val="44"/>
                    <w:lang w:val="en-GB"/>
                  </w:rPr>
                  <w:t>2</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0042D1" w:rsidRPr="000042D1" w:rsidRDefault="000042D1" w:rsidP="000042D1">
                <w:pPr>
                  <w:tabs>
                    <w:tab w:val="center" w:pos="1508"/>
                  </w:tabs>
                  <w:autoSpaceDE w:val="0"/>
                  <w:autoSpaceDN w:val="0"/>
                  <w:adjustRightInd w:val="0"/>
                  <w:jc w:val="center"/>
                  <w:rPr>
                    <w:rFonts w:asciiTheme="majorBidi" w:hAnsiTheme="majorBidi" w:cstheme="majorBidi"/>
                    <w:sz w:val="24"/>
                    <w:szCs w:val="24"/>
                  </w:rPr>
                </w:pPr>
                <w:r w:rsidRPr="000042D1">
                  <w:rPr>
                    <w:rFonts w:ascii="Book Antiqua" w:eastAsiaTheme="majorEastAsia" w:hAnsi="Book Antiqua" w:cstheme="majorBidi"/>
                    <w:color w:val="FFFFFF" w:themeColor="background1"/>
                    <w:sz w:val="44"/>
                    <w:szCs w:val="44"/>
                    <w:lang w:val="en-GB"/>
                  </w:rPr>
                  <w:t>Static and Dynamic Balancing Apparatus</w:t>
                </w:r>
              </w:p>
            </w:tc>
          </w:tr>
        </w:tbl>
        <w:p w:rsidR="000042D1" w:rsidRDefault="005343E0" w:rsidP="000042D1">
          <w:pPr>
            <w:rPr>
              <w:color w:val="FFFFFF" w:themeColor="background1"/>
              <w:sz w:val="28"/>
              <w:szCs w:val="28"/>
            </w:rPr>
          </w:pPr>
        </w:p>
      </w:sdtContent>
    </w:sdt>
    <w:p w:rsidR="000042D1" w:rsidRDefault="000042D1" w:rsidP="000042D1">
      <w:pPr>
        <w:autoSpaceDE w:val="0"/>
        <w:autoSpaceDN w:val="0"/>
        <w:adjustRightInd w:val="0"/>
        <w:spacing w:after="0" w:line="240" w:lineRule="auto"/>
        <w:jc w:val="center"/>
        <w:rPr>
          <w:rFonts w:ascii="Arial-BoldMT" w:hAnsi="Arial-BoldMT" w:cs="Arial-BoldMT"/>
          <w:b/>
          <w:bCs/>
          <w:i/>
          <w:iCs/>
          <w:sz w:val="36"/>
          <w:szCs w:val="36"/>
        </w:rPr>
      </w:pPr>
    </w:p>
    <w:p w:rsidR="000042D1" w:rsidRDefault="000042D1" w:rsidP="000042D1">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935"/>
        <w:gridCol w:w="3263"/>
        <w:gridCol w:w="2045"/>
      </w:tblGrid>
      <w:tr w:rsidR="000042D1" w:rsidTr="00A31757">
        <w:tc>
          <w:tcPr>
            <w:tcW w:w="2129" w:type="pct"/>
          </w:tcPr>
          <w:p w:rsidR="000042D1" w:rsidRPr="005317BA" w:rsidRDefault="000042D1" w:rsidP="00A31757">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765" w:type="pct"/>
            <w:tcBorders>
              <w:right w:val="single" w:sz="4" w:space="0" w:color="auto"/>
            </w:tcBorders>
          </w:tcPr>
          <w:p w:rsidR="000042D1" w:rsidRPr="005317BA" w:rsidRDefault="000042D1" w:rsidP="00A31757">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0042D1" w:rsidRPr="005317BA" w:rsidRDefault="000042D1" w:rsidP="00A31757">
            <w:pPr>
              <w:rPr>
                <w:rFonts w:ascii="Book Antiqua" w:hAnsi="Book Antiqua"/>
                <w:b/>
                <w:bCs/>
                <w:sz w:val="24"/>
                <w:szCs w:val="24"/>
              </w:rPr>
            </w:pPr>
            <w:r w:rsidRPr="005317BA">
              <w:rPr>
                <w:rFonts w:ascii="Book Antiqua" w:hAnsi="Book Antiqua" w:cstheme="majorBidi"/>
                <w:b/>
                <w:bCs/>
                <w:sz w:val="24"/>
                <w:szCs w:val="24"/>
              </w:rPr>
              <w:t>Section No.:</w:t>
            </w:r>
          </w:p>
        </w:tc>
      </w:tr>
      <w:tr w:rsidR="000042D1" w:rsidTr="00A31757">
        <w:tc>
          <w:tcPr>
            <w:tcW w:w="2129" w:type="pct"/>
          </w:tcPr>
          <w:p w:rsidR="000042D1" w:rsidRPr="005317BA" w:rsidRDefault="000042D1" w:rsidP="00A31757">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Tarek EL-Bagory</w:t>
            </w:r>
          </w:p>
        </w:tc>
        <w:tc>
          <w:tcPr>
            <w:tcW w:w="1765" w:type="pct"/>
            <w:tcBorders>
              <w:right w:val="single" w:sz="4" w:space="0" w:color="auto"/>
            </w:tcBorders>
          </w:tcPr>
          <w:p w:rsidR="000042D1" w:rsidRPr="005317BA" w:rsidRDefault="000042D1" w:rsidP="00A31757">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0042D1" w:rsidRPr="005317BA" w:rsidRDefault="000042D1" w:rsidP="00A31757">
            <w:pPr>
              <w:rPr>
                <w:rFonts w:ascii="Book Antiqua" w:hAnsi="Book Antiqua" w:cstheme="majorBidi"/>
                <w:b/>
                <w:bCs/>
                <w:sz w:val="24"/>
                <w:szCs w:val="24"/>
              </w:rPr>
            </w:pPr>
            <w:r w:rsidRPr="005317BA">
              <w:rPr>
                <w:rFonts w:ascii="Book Antiqua" w:hAnsi="Book Antiqua" w:cstheme="majorBidi"/>
                <w:b/>
                <w:bCs/>
                <w:sz w:val="24"/>
                <w:szCs w:val="24"/>
              </w:rPr>
              <w:t>SLO:</w:t>
            </w:r>
          </w:p>
        </w:tc>
      </w:tr>
      <w:tr w:rsidR="000042D1" w:rsidTr="00A31757">
        <w:tc>
          <w:tcPr>
            <w:tcW w:w="2129" w:type="pct"/>
          </w:tcPr>
          <w:p w:rsidR="000042D1" w:rsidRPr="005317BA" w:rsidRDefault="000042D1" w:rsidP="00A31757">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765" w:type="pct"/>
            <w:tcBorders>
              <w:right w:val="single" w:sz="4" w:space="0" w:color="auto"/>
            </w:tcBorders>
          </w:tcPr>
          <w:p w:rsidR="000042D1" w:rsidRPr="005317BA" w:rsidRDefault="000042D1" w:rsidP="00A31757">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0042D1" w:rsidRPr="005317BA" w:rsidRDefault="000042D1" w:rsidP="00A31757">
            <w:pPr>
              <w:rPr>
                <w:rFonts w:ascii="Book Antiqua" w:hAnsi="Book Antiqua" w:cstheme="majorBidi"/>
                <w:sz w:val="24"/>
                <w:szCs w:val="24"/>
              </w:rPr>
            </w:pPr>
          </w:p>
        </w:tc>
      </w:tr>
    </w:tbl>
    <w:p w:rsidR="00B35977" w:rsidRDefault="00B35977"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A069F0" w:rsidRDefault="00A069F0" w:rsidP="00A069F0">
      <w:pPr>
        <w:autoSpaceDE w:val="0"/>
        <w:autoSpaceDN w:val="0"/>
        <w:adjustRightInd w:val="0"/>
        <w:spacing w:after="0"/>
        <w:rPr>
          <w:rFonts w:asciiTheme="majorBidi" w:hAnsiTheme="majorBidi" w:cstheme="majorBidi"/>
          <w:sz w:val="24"/>
          <w:szCs w:val="24"/>
        </w:rPr>
      </w:pPr>
    </w:p>
    <w:p w:rsidR="000042D1" w:rsidRPr="00A069F0" w:rsidRDefault="00A069F0" w:rsidP="00A069F0">
      <w:pPr>
        <w:autoSpaceDE w:val="0"/>
        <w:autoSpaceDN w:val="0"/>
        <w:adjustRightInd w:val="0"/>
        <w:spacing w:after="0"/>
        <w:jc w:val="center"/>
        <w:rPr>
          <w:rFonts w:asciiTheme="majorBidi" w:hAnsiTheme="majorBidi" w:cstheme="majorBidi"/>
          <w:b/>
          <w:bCs/>
          <w:sz w:val="28"/>
          <w:szCs w:val="28"/>
        </w:rPr>
      </w:pPr>
      <w:r w:rsidRPr="00A069F0">
        <w:rPr>
          <w:rFonts w:asciiTheme="majorBidi" w:hAnsiTheme="majorBidi" w:cstheme="majorBidi"/>
          <w:b/>
          <w:bCs/>
          <w:sz w:val="28"/>
          <w:szCs w:val="28"/>
        </w:rPr>
        <w:lastRenderedPageBreak/>
        <w:t xml:space="preserve">Exp. No. 2 </w:t>
      </w:r>
      <w:r w:rsidR="000042D1" w:rsidRPr="00A069F0">
        <w:rPr>
          <w:rFonts w:asciiTheme="majorBidi" w:hAnsiTheme="majorBidi" w:cstheme="majorBidi"/>
          <w:b/>
          <w:bCs/>
          <w:sz w:val="28"/>
          <w:szCs w:val="28"/>
        </w:rPr>
        <w:t>Static and Dynamic Balancing Apparatus</w:t>
      </w:r>
    </w:p>
    <w:p w:rsidR="000042D1" w:rsidRDefault="000042D1" w:rsidP="00B35977">
      <w:pPr>
        <w:autoSpaceDE w:val="0"/>
        <w:autoSpaceDN w:val="0"/>
        <w:adjustRightInd w:val="0"/>
        <w:spacing w:after="0"/>
        <w:ind w:left="284" w:hanging="284"/>
        <w:jc w:val="both"/>
        <w:rPr>
          <w:rFonts w:asciiTheme="majorBidi" w:hAnsiTheme="majorBidi" w:cstheme="majorBidi"/>
          <w:sz w:val="24"/>
          <w:szCs w:val="24"/>
        </w:rPr>
      </w:pPr>
    </w:p>
    <w:p w:rsidR="00D05A03" w:rsidRDefault="00D05A03" w:rsidP="00B35977">
      <w:pPr>
        <w:autoSpaceDE w:val="0"/>
        <w:autoSpaceDN w:val="0"/>
        <w:adjustRightInd w:val="0"/>
        <w:spacing w:after="0"/>
        <w:ind w:left="284" w:hanging="284"/>
        <w:jc w:val="both"/>
        <w:rPr>
          <w:rFonts w:asciiTheme="majorBidi" w:hAnsiTheme="majorBidi" w:cstheme="majorBidi"/>
          <w:sz w:val="24"/>
          <w:szCs w:val="24"/>
        </w:rPr>
      </w:pPr>
    </w:p>
    <w:p w:rsidR="00D05A03" w:rsidRDefault="00D05A03" w:rsidP="00B35977">
      <w:pPr>
        <w:autoSpaceDE w:val="0"/>
        <w:autoSpaceDN w:val="0"/>
        <w:adjustRightInd w:val="0"/>
        <w:spacing w:after="0"/>
        <w:ind w:left="284" w:hanging="284"/>
        <w:jc w:val="both"/>
        <w:rPr>
          <w:rFonts w:asciiTheme="majorBidi" w:hAnsiTheme="majorBidi" w:cstheme="majorBidi"/>
        </w:rPr>
      </w:pPr>
      <w:r w:rsidRPr="00D05A03">
        <w:rPr>
          <w:rFonts w:asciiTheme="majorBidi" w:hAnsiTheme="majorBidi" w:cstheme="majorBidi"/>
          <w:b/>
          <w:bCs/>
        </w:rPr>
        <w:t>Theory</w:t>
      </w:r>
      <w:r w:rsidRPr="00D05A03">
        <w:rPr>
          <w:rFonts w:asciiTheme="majorBidi" w:hAnsiTheme="majorBidi" w:cstheme="majorBidi"/>
        </w:rPr>
        <w:t xml:space="preserve"> </w:t>
      </w:r>
    </w:p>
    <w:p w:rsidR="00D05A03" w:rsidRDefault="00D05A03" w:rsidP="00D05A03">
      <w:pPr>
        <w:autoSpaceDE w:val="0"/>
        <w:autoSpaceDN w:val="0"/>
        <w:adjustRightInd w:val="0"/>
        <w:spacing w:after="0"/>
        <w:jc w:val="both"/>
        <w:rPr>
          <w:rFonts w:asciiTheme="majorBidi" w:hAnsiTheme="majorBidi" w:cstheme="majorBidi"/>
        </w:rPr>
      </w:pPr>
      <w:r w:rsidRPr="00D05A03">
        <w:rPr>
          <w:rFonts w:asciiTheme="majorBidi" w:hAnsiTheme="majorBidi" w:cstheme="majorBidi"/>
        </w:rPr>
        <w:t>A shaft with masses mounted on it can be both statically and dynamically balanced. If it is statically balanced, it will stay in any angular pos</w:t>
      </w:r>
      <w:r>
        <w:rPr>
          <w:rFonts w:asciiTheme="majorBidi" w:hAnsiTheme="majorBidi" w:cstheme="majorBidi"/>
        </w:rPr>
        <w:t>ition without rotating. If-it 1s d</w:t>
      </w:r>
      <w:r w:rsidRPr="00D05A03">
        <w:rPr>
          <w:rFonts w:asciiTheme="majorBidi" w:hAnsiTheme="majorBidi" w:cstheme="majorBidi"/>
        </w:rPr>
        <w:t>ynamically balanced, it can be rotated at any speed without vibration. It will be shown that if a shaft is dynamically balanced it is automatically in static balance, but the reverse is not necessarily true.</w:t>
      </w:r>
    </w:p>
    <w:p w:rsidR="00D05A03" w:rsidRDefault="00D05A03" w:rsidP="00D05A03">
      <w:pPr>
        <w:autoSpaceDE w:val="0"/>
        <w:autoSpaceDN w:val="0"/>
        <w:adjustRightInd w:val="0"/>
        <w:spacing w:after="0"/>
        <w:jc w:val="both"/>
        <w:rPr>
          <w:rFonts w:asciiTheme="majorBidi" w:hAnsiTheme="majorBidi" w:cstheme="majorBidi"/>
        </w:rPr>
      </w:pPr>
    </w:p>
    <w:p w:rsidR="00D05A03" w:rsidRPr="00A069F0" w:rsidRDefault="00D05A03" w:rsidP="00D05A03">
      <w:pPr>
        <w:autoSpaceDE w:val="0"/>
        <w:autoSpaceDN w:val="0"/>
        <w:adjustRightInd w:val="0"/>
        <w:spacing w:after="0"/>
        <w:jc w:val="both"/>
        <w:rPr>
          <w:rFonts w:asciiTheme="majorBidi" w:hAnsiTheme="majorBidi" w:cstheme="majorBidi"/>
          <w:b/>
          <w:bCs/>
        </w:rPr>
      </w:pPr>
      <w:r w:rsidRPr="00A069F0">
        <w:rPr>
          <w:rFonts w:asciiTheme="majorBidi" w:hAnsiTheme="majorBidi" w:cstheme="majorBidi"/>
          <w:b/>
          <w:bCs/>
        </w:rPr>
        <w:t xml:space="preserve">2.1 Static Balance </w:t>
      </w:r>
    </w:p>
    <w:p w:rsidR="00D05A03" w:rsidRDefault="00D05A03" w:rsidP="00D05A03">
      <w:pPr>
        <w:autoSpaceDE w:val="0"/>
        <w:autoSpaceDN w:val="0"/>
        <w:adjustRightInd w:val="0"/>
        <w:spacing w:after="0"/>
        <w:jc w:val="both"/>
        <w:rPr>
          <w:rFonts w:asciiTheme="majorBidi" w:hAnsiTheme="majorBidi" w:cstheme="majorBidi"/>
        </w:rPr>
      </w:pPr>
    </w:p>
    <w:p w:rsidR="00D05A03" w:rsidRPr="00D05A03" w:rsidRDefault="00D05A03" w:rsidP="00D05A03">
      <w:pPr>
        <w:autoSpaceDE w:val="0"/>
        <w:autoSpaceDN w:val="0"/>
        <w:adjustRightInd w:val="0"/>
        <w:spacing w:after="0"/>
        <w:jc w:val="both"/>
        <w:rPr>
          <w:rFonts w:asciiTheme="majorBidi" w:hAnsiTheme="majorBidi" w:cstheme="majorBidi"/>
        </w:rPr>
      </w:pPr>
      <w:r w:rsidRPr="00D05A03">
        <w:rPr>
          <w:rFonts w:asciiTheme="majorBidi" w:hAnsiTheme="majorBidi" w:cstheme="majorBidi"/>
        </w:rPr>
        <w:t>Figure 2.1 shows a simple situation where two masses are mounted on a shaft. If the shaft is to be statically balanced, the moment due to weight of mass (1) tending to rotate the shaft clockwise must equal that of mass (2) trying to turn the shaft in the opposite direction. Hence for static balance,</w:t>
      </w:r>
    </w:p>
    <w:p w:rsidR="00A069F0" w:rsidRDefault="00A069F0" w:rsidP="00D05A03">
      <w:pPr>
        <w:autoSpaceDE w:val="0"/>
        <w:autoSpaceDN w:val="0"/>
        <w:adjustRightInd w:val="0"/>
        <w:spacing w:after="0"/>
        <w:jc w:val="both"/>
      </w:pPr>
    </w:p>
    <w:p w:rsidR="00D05A03" w:rsidRPr="00A069F0" w:rsidRDefault="00A069F0" w:rsidP="00D05A03">
      <w:pPr>
        <w:autoSpaceDE w:val="0"/>
        <w:autoSpaceDN w:val="0"/>
        <w:adjustRightInd w:val="0"/>
        <w:spacing w:after="0"/>
        <w:jc w:val="both"/>
        <w:rPr>
          <w:rFonts w:asciiTheme="majorBidi" w:hAnsiTheme="majorBidi" w:cstheme="majorBidi"/>
        </w:rPr>
      </w:pPr>
      <w:r w:rsidRPr="00A069F0">
        <w:rPr>
          <w:rFonts w:asciiTheme="majorBidi" w:hAnsiTheme="majorBidi" w:cstheme="majorBidi"/>
        </w:rPr>
        <w:t>Hence for static balance,</w:t>
      </w:r>
    </w:p>
    <w:p w:rsidR="00D05A03" w:rsidRDefault="00A069F0" w:rsidP="00D05A03">
      <w:pPr>
        <w:autoSpaceDE w:val="0"/>
        <w:autoSpaceDN w:val="0"/>
        <w:adjustRightInd w:val="0"/>
        <w:spacing w:after="0"/>
        <w:jc w:val="both"/>
      </w:pPr>
      <w:r>
        <w:rPr>
          <w:noProof/>
        </w:rPr>
        <w:drawing>
          <wp:anchor distT="0" distB="0" distL="114300" distR="114300" simplePos="0" relativeHeight="251674624" behindDoc="1" locked="0" layoutInCell="1" allowOverlap="1" wp14:anchorId="5CD0B970" wp14:editId="4E66E5D6">
            <wp:simplePos x="0" y="0"/>
            <wp:positionH relativeFrom="column">
              <wp:posOffset>771525</wp:posOffset>
            </wp:positionH>
            <wp:positionV relativeFrom="paragraph">
              <wp:posOffset>34290</wp:posOffset>
            </wp:positionV>
            <wp:extent cx="3724275" cy="24765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Pr="00A069F0" w:rsidRDefault="00A069F0" w:rsidP="00A069F0">
      <w:pPr>
        <w:autoSpaceDE w:val="0"/>
        <w:autoSpaceDN w:val="0"/>
        <w:adjustRightInd w:val="0"/>
        <w:spacing w:after="0"/>
        <w:jc w:val="both"/>
        <w:rPr>
          <w:rFonts w:asciiTheme="majorBidi" w:hAnsiTheme="majorBidi" w:cstheme="majorBidi"/>
        </w:rPr>
      </w:pPr>
      <w:r w:rsidRPr="00A069F0">
        <w:rPr>
          <w:rFonts w:asciiTheme="majorBidi" w:hAnsiTheme="majorBidi" w:cstheme="majorBidi"/>
        </w:rPr>
        <w:t>The same principle holds if there are more than two masses mounted</w:t>
      </w:r>
      <w:r>
        <w:rPr>
          <w:rFonts w:asciiTheme="majorBidi" w:hAnsiTheme="majorBidi" w:cstheme="majorBidi"/>
        </w:rPr>
        <w:t xml:space="preserve"> </w:t>
      </w:r>
      <w:r w:rsidRPr="00A069F0">
        <w:rPr>
          <w:rFonts w:asciiTheme="majorBidi" w:hAnsiTheme="majorBidi" w:cstheme="majorBidi"/>
        </w:rPr>
        <w:t>on the</w:t>
      </w:r>
      <w:r>
        <w:rPr>
          <w:rFonts w:asciiTheme="majorBidi" w:hAnsiTheme="majorBidi" w:cstheme="majorBidi"/>
        </w:rPr>
        <w:t xml:space="preserve"> shaft, as shown in figure 2.2. </w:t>
      </w:r>
      <w:r w:rsidRPr="00A069F0">
        <w:rPr>
          <w:rFonts w:asciiTheme="majorBidi" w:hAnsiTheme="majorBidi" w:cstheme="majorBidi"/>
        </w:rPr>
        <w:t>The momen</w:t>
      </w:r>
      <w:r>
        <w:rPr>
          <w:rFonts w:asciiTheme="majorBidi" w:hAnsiTheme="majorBidi" w:cstheme="majorBidi"/>
        </w:rPr>
        <w:t>ts te</w:t>
      </w:r>
      <w:r w:rsidRPr="00A069F0">
        <w:rPr>
          <w:rFonts w:asciiTheme="majorBidi" w:hAnsiTheme="majorBidi" w:cstheme="majorBidi"/>
        </w:rPr>
        <w:t>nding to turn the shaft d</w:t>
      </w:r>
      <w:r>
        <w:rPr>
          <w:rFonts w:asciiTheme="majorBidi" w:hAnsiTheme="majorBidi" w:cstheme="majorBidi"/>
        </w:rPr>
        <w:t xml:space="preserve">ue to the out of balance masses </w:t>
      </w:r>
      <w:r w:rsidRPr="00A069F0">
        <w:rPr>
          <w:rFonts w:asciiTheme="majorBidi" w:hAnsiTheme="majorBidi" w:cstheme="majorBidi"/>
        </w:rPr>
        <w:t>are:-</w:t>
      </w:r>
    </w:p>
    <w:p w:rsidR="00D05A03" w:rsidRDefault="00D05A03" w:rsidP="00A069F0">
      <w:pPr>
        <w:autoSpaceDE w:val="0"/>
        <w:autoSpaceDN w:val="0"/>
        <w:adjustRightInd w:val="0"/>
        <w:spacing w:after="0"/>
        <w:jc w:val="both"/>
      </w:pPr>
    </w:p>
    <w:p w:rsidR="00D05A03" w:rsidRDefault="00A069F0" w:rsidP="00D05A03">
      <w:pPr>
        <w:autoSpaceDE w:val="0"/>
        <w:autoSpaceDN w:val="0"/>
        <w:adjustRightInd w:val="0"/>
        <w:spacing w:after="0"/>
        <w:jc w:val="both"/>
      </w:pPr>
      <w:r>
        <w:rPr>
          <w:noProof/>
        </w:rPr>
        <w:drawing>
          <wp:anchor distT="0" distB="0" distL="114300" distR="114300" simplePos="0" relativeHeight="251675648" behindDoc="1" locked="0" layoutInCell="1" allowOverlap="1" wp14:anchorId="4917F110" wp14:editId="3687D8A4">
            <wp:simplePos x="0" y="0"/>
            <wp:positionH relativeFrom="column">
              <wp:posOffset>-76200</wp:posOffset>
            </wp:positionH>
            <wp:positionV relativeFrom="paragraph">
              <wp:posOffset>52070</wp:posOffset>
            </wp:positionV>
            <wp:extent cx="5838190" cy="2800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583819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D05A03" w:rsidP="00D05A03">
      <w:pPr>
        <w:autoSpaceDE w:val="0"/>
        <w:autoSpaceDN w:val="0"/>
        <w:adjustRightInd w:val="0"/>
        <w:spacing w:after="0"/>
        <w:jc w:val="both"/>
      </w:pPr>
    </w:p>
    <w:p w:rsidR="00D05A03" w:rsidRDefault="00A069F0" w:rsidP="00D05A03">
      <w:pPr>
        <w:autoSpaceDE w:val="0"/>
        <w:autoSpaceDN w:val="0"/>
        <w:adjustRightInd w:val="0"/>
        <w:spacing w:after="0"/>
        <w:jc w:val="both"/>
      </w:pPr>
      <w:r>
        <w:rPr>
          <w:rFonts w:asciiTheme="majorBidi" w:hAnsiTheme="majorBidi" w:cstheme="majorBidi"/>
          <w:noProof/>
          <w:sz w:val="24"/>
          <w:szCs w:val="24"/>
        </w:rPr>
        <w:lastRenderedPageBreak/>
        <w:drawing>
          <wp:anchor distT="0" distB="0" distL="114300" distR="114300" simplePos="0" relativeHeight="251676672" behindDoc="1" locked="0" layoutInCell="1" allowOverlap="1" wp14:anchorId="3E87C4FD" wp14:editId="799CE6F6">
            <wp:simplePos x="0" y="0"/>
            <wp:positionH relativeFrom="column">
              <wp:posOffset>104775</wp:posOffset>
            </wp:positionH>
            <wp:positionV relativeFrom="paragraph">
              <wp:posOffset>-114935</wp:posOffset>
            </wp:positionV>
            <wp:extent cx="5619750" cy="901232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t="5673"/>
                    <a:stretch/>
                  </pic:blipFill>
                  <pic:spPr bwMode="auto">
                    <a:xfrm>
                      <a:off x="0" y="0"/>
                      <a:ext cx="5619750" cy="9012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A03" w:rsidRDefault="00D05A03"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7696" behindDoc="1" locked="0" layoutInCell="1" allowOverlap="1">
            <wp:simplePos x="0" y="0"/>
            <wp:positionH relativeFrom="column">
              <wp:posOffset>104775</wp:posOffset>
            </wp:positionH>
            <wp:positionV relativeFrom="paragraph">
              <wp:posOffset>27305</wp:posOffset>
            </wp:positionV>
            <wp:extent cx="5709036" cy="795337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5709036" cy="795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Pr="00A069F0" w:rsidRDefault="00A069F0" w:rsidP="00A069F0">
      <w:pPr>
        <w:autoSpaceDE w:val="0"/>
        <w:autoSpaceDN w:val="0"/>
        <w:adjustRightInd w:val="0"/>
        <w:spacing w:after="0"/>
        <w:jc w:val="both"/>
        <w:rPr>
          <w:rFonts w:asciiTheme="majorBidi" w:hAnsiTheme="majorBidi" w:cstheme="majorBidi"/>
          <w:sz w:val="26"/>
          <w:szCs w:val="26"/>
        </w:rPr>
      </w:pPr>
      <w:r w:rsidRPr="00A069F0">
        <w:rPr>
          <w:rFonts w:asciiTheme="majorBidi" w:hAnsiTheme="majorBidi" w:cstheme="majorBidi"/>
          <w:sz w:val="26"/>
          <w:szCs w:val="26"/>
        </w:rPr>
        <w:lastRenderedPageBreak/>
        <w:t>In general, values of W, r and a have to be chosen such that the</w:t>
      </w:r>
      <w:r>
        <w:rPr>
          <w:rFonts w:asciiTheme="majorBidi" w:hAnsiTheme="majorBidi" w:cstheme="majorBidi"/>
          <w:sz w:val="26"/>
          <w:szCs w:val="26"/>
        </w:rPr>
        <w:t xml:space="preserve"> </w:t>
      </w:r>
      <w:r w:rsidRPr="00A069F0">
        <w:rPr>
          <w:rFonts w:asciiTheme="majorBidi" w:hAnsiTheme="majorBidi" w:cstheme="majorBidi"/>
          <w:sz w:val="26"/>
          <w:szCs w:val="26"/>
        </w:rPr>
        <w:t xml:space="preserve">shaft is in balance. However, </w:t>
      </w:r>
      <w:r>
        <w:rPr>
          <w:rFonts w:asciiTheme="majorBidi" w:hAnsiTheme="majorBidi" w:cstheme="majorBidi"/>
          <w:sz w:val="26"/>
          <w:szCs w:val="26"/>
        </w:rPr>
        <w:t xml:space="preserve">for experiments using the TM107 </w:t>
      </w:r>
      <w:r w:rsidRPr="00A069F0">
        <w:rPr>
          <w:rFonts w:asciiTheme="majorBidi" w:hAnsiTheme="majorBidi" w:cstheme="majorBidi"/>
          <w:sz w:val="26"/>
          <w:szCs w:val="26"/>
        </w:rPr>
        <w:t>apparatus, the product Wr can be meas</w:t>
      </w:r>
      <w:r>
        <w:rPr>
          <w:rFonts w:asciiTheme="majorBidi" w:hAnsiTheme="majorBidi" w:cstheme="majorBidi"/>
          <w:sz w:val="26"/>
          <w:szCs w:val="26"/>
        </w:rPr>
        <w:t xml:space="preserve">ured directly for each mass and </w:t>
      </w:r>
      <w:r w:rsidRPr="00A069F0">
        <w:rPr>
          <w:rFonts w:asciiTheme="majorBidi" w:hAnsiTheme="majorBidi" w:cstheme="majorBidi"/>
          <w:sz w:val="26"/>
          <w:szCs w:val="26"/>
        </w:rPr>
        <w:t>only the angular positions have to be</w:t>
      </w:r>
      <w:r>
        <w:rPr>
          <w:rFonts w:asciiTheme="majorBidi" w:hAnsiTheme="majorBidi" w:cstheme="majorBidi"/>
          <w:sz w:val="26"/>
          <w:szCs w:val="26"/>
        </w:rPr>
        <w:t xml:space="preserve"> determined for static balance. </w:t>
      </w:r>
      <w:r w:rsidRPr="00A069F0">
        <w:rPr>
          <w:rFonts w:asciiTheme="majorBidi" w:hAnsiTheme="majorBidi" w:cstheme="majorBidi"/>
          <w:sz w:val="26"/>
          <w:szCs w:val="26"/>
        </w:rPr>
        <w:t>If the angular positions of t</w:t>
      </w:r>
      <w:r>
        <w:rPr>
          <w:rFonts w:asciiTheme="majorBidi" w:hAnsiTheme="majorBidi" w:cstheme="majorBidi"/>
          <w:sz w:val="26"/>
          <w:szCs w:val="26"/>
        </w:rPr>
        <w:t xml:space="preserve">wo of the masses are fixed, the </w:t>
      </w:r>
      <w:r w:rsidRPr="00A069F0">
        <w:rPr>
          <w:rFonts w:asciiTheme="majorBidi" w:hAnsiTheme="majorBidi" w:cstheme="majorBidi"/>
          <w:sz w:val="26"/>
          <w:szCs w:val="26"/>
        </w:rPr>
        <w:t>position of the third can be fou</w:t>
      </w:r>
      <w:r>
        <w:rPr>
          <w:rFonts w:asciiTheme="majorBidi" w:hAnsiTheme="majorBidi" w:cstheme="majorBidi"/>
          <w:sz w:val="26"/>
          <w:szCs w:val="26"/>
        </w:rPr>
        <w:t xml:space="preserve">nd either by trigonometry or by </w:t>
      </w:r>
      <w:r w:rsidRPr="00A069F0">
        <w:rPr>
          <w:rFonts w:asciiTheme="majorBidi" w:hAnsiTheme="majorBidi" w:cstheme="majorBidi"/>
          <w:sz w:val="26"/>
          <w:szCs w:val="26"/>
        </w:rPr>
        <w:t>drawing. The latter technique uses the idea that moments</w:t>
      </w:r>
      <w:r>
        <w:rPr>
          <w:rFonts w:asciiTheme="majorBidi" w:hAnsiTheme="majorBidi" w:cstheme="majorBidi"/>
          <w:sz w:val="26"/>
          <w:szCs w:val="26"/>
        </w:rPr>
        <w:t xml:space="preserve"> c</w:t>
      </w:r>
      <w:r w:rsidRPr="00A069F0">
        <w:rPr>
          <w:rFonts w:asciiTheme="majorBidi" w:hAnsiTheme="majorBidi" w:cstheme="majorBidi"/>
          <w:sz w:val="26"/>
          <w:szCs w:val="26"/>
        </w:rPr>
        <w:t>an b</w:t>
      </w:r>
      <w:r>
        <w:rPr>
          <w:rFonts w:asciiTheme="majorBidi" w:hAnsiTheme="majorBidi" w:cstheme="majorBidi"/>
          <w:sz w:val="26"/>
          <w:szCs w:val="26"/>
        </w:rPr>
        <w:t xml:space="preserve">e </w:t>
      </w:r>
      <w:r w:rsidRPr="00A069F0">
        <w:rPr>
          <w:rFonts w:asciiTheme="majorBidi" w:hAnsiTheme="majorBidi" w:cstheme="majorBidi"/>
          <w:sz w:val="26"/>
          <w:szCs w:val="26"/>
        </w:rPr>
        <w:t>represented by vectors as shown</w:t>
      </w:r>
      <w:r>
        <w:rPr>
          <w:rFonts w:asciiTheme="majorBidi" w:hAnsiTheme="majorBidi" w:cstheme="majorBidi"/>
          <w:sz w:val="26"/>
          <w:szCs w:val="26"/>
        </w:rPr>
        <w:t xml:space="preserve"> i</w:t>
      </w:r>
      <w:r w:rsidRPr="00A069F0">
        <w:rPr>
          <w:rFonts w:asciiTheme="majorBidi" w:hAnsiTheme="majorBidi" w:cstheme="majorBidi"/>
          <w:sz w:val="26"/>
          <w:szCs w:val="26"/>
        </w:rPr>
        <w:t>n f</w:t>
      </w:r>
      <w:r>
        <w:rPr>
          <w:rFonts w:asciiTheme="majorBidi" w:hAnsiTheme="majorBidi" w:cstheme="majorBidi"/>
          <w:sz w:val="26"/>
          <w:szCs w:val="26"/>
        </w:rPr>
        <w:t xml:space="preserve">igure 2.3(a). The moment vector </w:t>
      </w:r>
      <w:r w:rsidRPr="00A069F0">
        <w:rPr>
          <w:rFonts w:asciiTheme="majorBidi" w:hAnsiTheme="majorBidi" w:cstheme="majorBidi"/>
          <w:sz w:val="26"/>
          <w:szCs w:val="26"/>
        </w:rPr>
        <w:t>has a length proportional to the prod</w:t>
      </w:r>
      <w:r>
        <w:rPr>
          <w:rFonts w:asciiTheme="majorBidi" w:hAnsiTheme="majorBidi" w:cstheme="majorBidi"/>
          <w:sz w:val="26"/>
          <w:szCs w:val="26"/>
        </w:rPr>
        <w:t xml:space="preserve">uct Wr and is drawn parallel to </w:t>
      </w:r>
      <w:r w:rsidRPr="00A069F0">
        <w:rPr>
          <w:rFonts w:asciiTheme="majorBidi" w:hAnsiTheme="majorBidi" w:cstheme="majorBidi"/>
          <w:sz w:val="26"/>
          <w:szCs w:val="26"/>
        </w:rPr>
        <w:t>the direction of the weight from the centre of rotation.</w:t>
      </w:r>
    </w:p>
    <w:p w:rsidR="00A069F0" w:rsidRDefault="00A069F0" w:rsidP="00A069F0">
      <w:pPr>
        <w:autoSpaceDE w:val="0"/>
        <w:autoSpaceDN w:val="0"/>
        <w:adjustRightInd w:val="0"/>
        <w:spacing w:after="0"/>
        <w:jc w:val="both"/>
        <w:rPr>
          <w:rFonts w:asciiTheme="majorBidi" w:hAnsiTheme="majorBidi" w:cstheme="majorBidi"/>
          <w:sz w:val="26"/>
          <w:szCs w:val="26"/>
        </w:rPr>
      </w:pPr>
    </w:p>
    <w:p w:rsidR="00A069F0" w:rsidRPr="00BB692D" w:rsidRDefault="00A069F0" w:rsidP="00BB692D">
      <w:pPr>
        <w:autoSpaceDE w:val="0"/>
        <w:autoSpaceDN w:val="0"/>
        <w:adjustRightInd w:val="0"/>
        <w:spacing w:after="0"/>
        <w:jc w:val="both"/>
        <w:rPr>
          <w:rFonts w:asciiTheme="majorBidi" w:hAnsiTheme="majorBidi" w:cstheme="majorBidi"/>
          <w:sz w:val="26"/>
          <w:szCs w:val="26"/>
        </w:rPr>
      </w:pPr>
      <w:r w:rsidRPr="00A069F0">
        <w:rPr>
          <w:rFonts w:asciiTheme="majorBidi" w:hAnsiTheme="majorBidi" w:cstheme="majorBidi"/>
          <w:sz w:val="26"/>
          <w:szCs w:val="26"/>
        </w:rPr>
        <w:t>For static</w:t>
      </w:r>
      <w:r w:rsidRPr="00A069F0">
        <w:rPr>
          <w:rFonts w:asciiTheme="majorBidi" w:hAnsiTheme="majorBidi" w:cstheme="majorBidi"/>
          <w:sz w:val="34"/>
          <w:szCs w:val="34"/>
        </w:rPr>
        <w:t xml:space="preserve"> </w:t>
      </w:r>
      <w:r w:rsidRPr="00A069F0">
        <w:rPr>
          <w:rFonts w:asciiTheme="majorBidi" w:hAnsiTheme="majorBidi" w:cstheme="majorBidi"/>
          <w:sz w:val="26"/>
          <w:szCs w:val="26"/>
        </w:rPr>
        <w:t>balance the triangle of moments</w:t>
      </w:r>
      <w:r>
        <w:rPr>
          <w:rFonts w:asciiTheme="majorBidi" w:hAnsiTheme="majorBidi" w:cstheme="majorBidi"/>
          <w:sz w:val="26"/>
          <w:szCs w:val="26"/>
        </w:rPr>
        <w:t xml:space="preserve"> m</w:t>
      </w:r>
      <w:r w:rsidRPr="00A069F0">
        <w:rPr>
          <w:rFonts w:asciiTheme="majorBidi" w:hAnsiTheme="majorBidi" w:cstheme="majorBidi"/>
          <w:sz w:val="26"/>
          <w:szCs w:val="26"/>
        </w:rPr>
        <w:t>ust close and the</w:t>
      </w:r>
      <w:r>
        <w:rPr>
          <w:rFonts w:asciiTheme="majorBidi" w:hAnsiTheme="majorBidi" w:cstheme="majorBidi"/>
          <w:sz w:val="26"/>
          <w:szCs w:val="26"/>
        </w:rPr>
        <w:t xml:space="preserve"> direction </w:t>
      </w:r>
      <w:r w:rsidRPr="00A069F0">
        <w:rPr>
          <w:rFonts w:asciiTheme="majorBidi" w:hAnsiTheme="majorBidi" w:cstheme="majorBidi"/>
          <w:sz w:val="26"/>
          <w:szCs w:val="26"/>
        </w:rPr>
        <w:t>of the unknown</w:t>
      </w:r>
      <w:r>
        <w:rPr>
          <w:rFonts w:asciiTheme="majorBidi" w:hAnsiTheme="majorBidi" w:cstheme="majorBidi"/>
          <w:sz w:val="26"/>
          <w:szCs w:val="26"/>
        </w:rPr>
        <w:t xml:space="preserve"> m</w:t>
      </w:r>
      <w:r w:rsidRPr="00A069F0">
        <w:rPr>
          <w:rFonts w:asciiTheme="majorBidi" w:hAnsiTheme="majorBidi" w:cstheme="majorBidi"/>
          <w:sz w:val="26"/>
          <w:szCs w:val="26"/>
        </w:rPr>
        <w:t>oment is chosen acco</w:t>
      </w:r>
      <w:r>
        <w:rPr>
          <w:rFonts w:asciiTheme="majorBidi" w:hAnsiTheme="majorBidi" w:cstheme="majorBidi"/>
          <w:sz w:val="26"/>
          <w:szCs w:val="26"/>
        </w:rPr>
        <w:t xml:space="preserve">rdingly. If there are more than three masses, </w:t>
      </w:r>
      <w:r w:rsidRPr="00A069F0">
        <w:rPr>
          <w:rFonts w:asciiTheme="majorBidi" w:hAnsiTheme="majorBidi" w:cstheme="majorBidi"/>
          <w:sz w:val="26"/>
          <w:szCs w:val="26"/>
        </w:rPr>
        <w:t>the momen</w:t>
      </w:r>
      <w:r>
        <w:rPr>
          <w:rFonts w:asciiTheme="majorBidi" w:hAnsiTheme="majorBidi" w:cstheme="majorBidi"/>
          <w:sz w:val="26"/>
          <w:szCs w:val="26"/>
        </w:rPr>
        <w:t>t fi</w:t>
      </w:r>
      <w:r w:rsidRPr="00A069F0">
        <w:rPr>
          <w:rFonts w:asciiTheme="majorBidi" w:hAnsiTheme="majorBidi" w:cstheme="majorBidi"/>
          <w:sz w:val="26"/>
          <w:szCs w:val="26"/>
        </w:rPr>
        <w:t xml:space="preserve">gure </w:t>
      </w:r>
      <w:r>
        <w:rPr>
          <w:rFonts w:asciiTheme="majorBidi" w:hAnsiTheme="majorBidi" w:cstheme="majorBidi"/>
          <w:sz w:val="26"/>
          <w:szCs w:val="26"/>
        </w:rPr>
        <w:t>is a closed polygon as shown in figure 2.3(b)</w:t>
      </w:r>
      <w:r w:rsidRPr="00A069F0">
        <w:rPr>
          <w:rFonts w:asciiTheme="majorBidi" w:hAnsiTheme="majorBidi" w:cstheme="majorBidi"/>
          <w:sz w:val="26"/>
          <w:szCs w:val="26"/>
        </w:rPr>
        <w:t>. The order in which</w:t>
      </w:r>
      <w:r>
        <w:rPr>
          <w:rFonts w:asciiTheme="majorBidi" w:hAnsiTheme="majorBidi" w:cstheme="majorBidi"/>
          <w:sz w:val="26"/>
          <w:szCs w:val="26"/>
        </w:rPr>
        <w:t xml:space="preserve"> the vectors are drawn does not </w:t>
      </w:r>
      <w:r w:rsidRPr="00A069F0">
        <w:rPr>
          <w:rFonts w:asciiTheme="majorBidi" w:hAnsiTheme="majorBidi" w:cstheme="majorBidi"/>
          <w:sz w:val="26"/>
          <w:szCs w:val="26"/>
        </w:rPr>
        <w:t>matter, as indicated by the two examples on the</w:t>
      </w:r>
      <w:r>
        <w:rPr>
          <w:rFonts w:asciiTheme="majorBidi" w:hAnsiTheme="majorBidi" w:cstheme="majorBidi"/>
          <w:sz w:val="26"/>
          <w:szCs w:val="26"/>
        </w:rPr>
        <w:t xml:space="preserve"> figure. </w:t>
      </w:r>
      <w:r w:rsidRPr="00A069F0">
        <w:rPr>
          <w:rFonts w:asciiTheme="majorBidi" w:hAnsiTheme="majorBidi" w:cstheme="majorBidi"/>
          <w:sz w:val="26"/>
          <w:szCs w:val="26"/>
        </w:rPr>
        <w:t>If on drawing the closing vector, i</w:t>
      </w:r>
      <w:r>
        <w:rPr>
          <w:rFonts w:asciiTheme="majorBidi" w:hAnsiTheme="majorBidi" w:cstheme="majorBidi"/>
          <w:sz w:val="26"/>
          <w:szCs w:val="26"/>
        </w:rPr>
        <w:t xml:space="preserve">ts direction is opposite to the </w:t>
      </w:r>
      <w:r w:rsidRPr="00A069F0">
        <w:rPr>
          <w:rFonts w:asciiTheme="majorBidi" w:hAnsiTheme="majorBidi" w:cstheme="majorBidi"/>
          <w:sz w:val="26"/>
          <w:szCs w:val="26"/>
        </w:rPr>
        <w:t>assumed</w:t>
      </w:r>
      <w:r>
        <w:rPr>
          <w:rFonts w:asciiTheme="majorBidi" w:hAnsiTheme="majorBidi" w:cstheme="majorBidi"/>
          <w:sz w:val="26"/>
          <w:szCs w:val="26"/>
        </w:rPr>
        <w:t xml:space="preserve"> p</w:t>
      </w:r>
      <w:r w:rsidRPr="00A069F0">
        <w:rPr>
          <w:rFonts w:asciiTheme="majorBidi" w:hAnsiTheme="majorBidi" w:cstheme="majorBidi"/>
          <w:sz w:val="26"/>
          <w:szCs w:val="26"/>
        </w:rPr>
        <w:t>osition of that mass, the position of the mass</w:t>
      </w:r>
      <w:r w:rsidR="00BB692D">
        <w:rPr>
          <w:rFonts w:asciiTheme="majorBidi" w:hAnsiTheme="majorBidi" w:cstheme="majorBidi"/>
          <w:sz w:val="26"/>
          <w:szCs w:val="26"/>
        </w:rPr>
        <w:t xml:space="preserve"> must be </w:t>
      </w:r>
      <w:r w:rsidRPr="00BB692D">
        <w:rPr>
          <w:rFonts w:asciiTheme="majorBidi" w:hAnsiTheme="majorBidi" w:cstheme="majorBidi"/>
          <w:sz w:val="26"/>
          <w:szCs w:val="26"/>
        </w:rPr>
        <w:t xml:space="preserve">reversed for balance. For example, mass </w:t>
      </w:r>
      <w:r w:rsidR="00BB692D">
        <w:rPr>
          <w:rFonts w:asciiTheme="majorBidi" w:hAnsiTheme="majorBidi" w:cstheme="majorBidi"/>
          <w:sz w:val="26"/>
          <w:szCs w:val="26"/>
        </w:rPr>
        <w:t xml:space="preserve">(4) shown in figure 2.3(b) </w:t>
      </w:r>
      <w:r w:rsidRPr="00A069F0">
        <w:rPr>
          <w:rFonts w:asciiTheme="majorBidi" w:hAnsiTheme="majorBidi" w:cstheme="majorBidi"/>
          <w:sz w:val="26"/>
          <w:szCs w:val="26"/>
        </w:rPr>
        <w:t>must be placed in the position shown dotted to ag</w:t>
      </w:r>
      <w:r w:rsidR="00BB692D">
        <w:rPr>
          <w:rFonts w:asciiTheme="majorBidi" w:hAnsiTheme="majorBidi" w:cstheme="majorBidi"/>
          <w:sz w:val="26"/>
          <w:szCs w:val="26"/>
        </w:rPr>
        <w:t xml:space="preserve">ree with the direction </w:t>
      </w:r>
      <w:r w:rsidRPr="00A069F0">
        <w:rPr>
          <w:rFonts w:asciiTheme="majorBidi" w:hAnsiTheme="majorBidi" w:cstheme="majorBidi"/>
          <w:sz w:val="26"/>
          <w:szCs w:val="26"/>
        </w:rPr>
        <w:t>of vector W</w:t>
      </w:r>
      <w:r w:rsidR="00BB692D">
        <w:rPr>
          <w:rFonts w:asciiTheme="majorBidi" w:hAnsiTheme="majorBidi" w:cstheme="majorBidi"/>
          <w:sz w:val="26"/>
          <w:szCs w:val="26"/>
          <w:vertAlign w:val="subscript"/>
        </w:rPr>
        <w:t>4</w:t>
      </w:r>
      <w:r w:rsidR="00BB692D">
        <w:rPr>
          <w:rFonts w:asciiTheme="majorBidi" w:hAnsiTheme="majorBidi" w:cstheme="majorBidi"/>
          <w:sz w:val="26"/>
          <w:szCs w:val="26"/>
        </w:rPr>
        <w:t>, r</w:t>
      </w:r>
      <w:r w:rsidR="00BB692D">
        <w:rPr>
          <w:rFonts w:asciiTheme="majorBidi" w:hAnsiTheme="majorBidi" w:cstheme="majorBidi"/>
          <w:sz w:val="26"/>
          <w:szCs w:val="26"/>
          <w:vertAlign w:val="subscript"/>
        </w:rPr>
        <w:t>4</w:t>
      </w:r>
      <w:r w:rsidR="00BB692D">
        <w:rPr>
          <w:rFonts w:asciiTheme="majorBidi" w:hAnsiTheme="majorBidi" w:cstheme="majorBidi"/>
          <w:sz w:val="26"/>
          <w:szCs w:val="26"/>
        </w:rPr>
        <w:t>.</w:t>
      </w:r>
    </w:p>
    <w:p w:rsidR="00A069F0" w:rsidRDefault="00A069F0" w:rsidP="00BB692D">
      <w:pPr>
        <w:autoSpaceDE w:val="0"/>
        <w:autoSpaceDN w:val="0"/>
        <w:adjustRightInd w:val="0"/>
        <w:spacing w:after="0"/>
        <w:rPr>
          <w:rFonts w:asciiTheme="majorBidi" w:hAnsiTheme="majorBidi" w:cstheme="majorBidi"/>
          <w:sz w:val="24"/>
          <w:szCs w:val="24"/>
        </w:rPr>
      </w:pPr>
    </w:p>
    <w:p w:rsidR="00BB692D" w:rsidRPr="00BB692D" w:rsidRDefault="00BB692D" w:rsidP="00BB692D">
      <w:pPr>
        <w:autoSpaceDE w:val="0"/>
        <w:autoSpaceDN w:val="0"/>
        <w:adjustRightInd w:val="0"/>
        <w:spacing w:after="0"/>
        <w:jc w:val="both"/>
        <w:rPr>
          <w:rFonts w:asciiTheme="majorBidi" w:hAnsiTheme="majorBidi" w:cstheme="majorBidi"/>
          <w:b/>
          <w:bCs/>
        </w:rPr>
      </w:pPr>
      <w:r>
        <w:rPr>
          <w:rFonts w:asciiTheme="majorBidi" w:hAnsiTheme="majorBidi" w:cstheme="majorBidi"/>
          <w:b/>
          <w:bCs/>
        </w:rPr>
        <w:t xml:space="preserve">2.2 </w:t>
      </w:r>
      <w:r w:rsidRPr="00BB692D">
        <w:rPr>
          <w:rFonts w:asciiTheme="majorBidi" w:hAnsiTheme="majorBidi" w:cstheme="majorBidi"/>
          <w:b/>
          <w:bCs/>
        </w:rPr>
        <w:t>Dynamic Balance</w:t>
      </w:r>
    </w:p>
    <w:p w:rsidR="00BB692D" w:rsidRPr="00BB692D" w:rsidRDefault="00BB692D" w:rsidP="00BB692D">
      <w:pPr>
        <w:autoSpaceDE w:val="0"/>
        <w:autoSpaceDN w:val="0"/>
        <w:adjustRightInd w:val="0"/>
        <w:spacing w:after="0"/>
        <w:jc w:val="both"/>
        <w:rPr>
          <w:rFonts w:asciiTheme="majorBidi" w:hAnsiTheme="majorBidi" w:cstheme="majorBidi"/>
          <w:sz w:val="26"/>
          <w:szCs w:val="26"/>
        </w:rPr>
      </w:pPr>
      <w:r w:rsidRPr="00BB692D">
        <w:rPr>
          <w:rFonts w:asciiTheme="majorBidi" w:hAnsiTheme="majorBidi" w:cstheme="majorBidi"/>
          <w:sz w:val="26"/>
          <w:szCs w:val="26"/>
        </w:rPr>
        <w:t>The masses are subjected to centr</w:t>
      </w:r>
      <w:r>
        <w:rPr>
          <w:rFonts w:asciiTheme="majorBidi" w:hAnsiTheme="majorBidi" w:cstheme="majorBidi"/>
          <w:sz w:val="26"/>
          <w:szCs w:val="26"/>
        </w:rPr>
        <w:t xml:space="preserve">ifugal forces when the shaft is </w:t>
      </w:r>
      <w:r w:rsidRPr="00BB692D">
        <w:rPr>
          <w:rFonts w:asciiTheme="majorBidi" w:hAnsiTheme="majorBidi" w:cstheme="majorBidi"/>
          <w:sz w:val="26"/>
          <w:szCs w:val="26"/>
        </w:rPr>
        <w:t>rotating. Two conditions must be satisfied if the shaft is not to</w:t>
      </w:r>
      <w:r>
        <w:rPr>
          <w:rFonts w:asciiTheme="majorBidi" w:hAnsiTheme="majorBidi" w:cstheme="majorBidi"/>
          <w:sz w:val="26"/>
          <w:szCs w:val="26"/>
        </w:rPr>
        <w:t xml:space="preserve"> </w:t>
      </w:r>
      <w:r w:rsidRPr="00BB692D">
        <w:rPr>
          <w:rFonts w:asciiTheme="majorBidi" w:hAnsiTheme="majorBidi" w:cstheme="majorBidi"/>
          <w:sz w:val="26"/>
          <w:szCs w:val="26"/>
        </w:rPr>
        <w:t>vibrate as it rotates:-</w:t>
      </w:r>
    </w:p>
    <w:p w:rsidR="00BB692D" w:rsidRPr="00BB692D" w:rsidRDefault="00BB692D" w:rsidP="00BB692D">
      <w:pPr>
        <w:autoSpaceDE w:val="0"/>
        <w:autoSpaceDN w:val="0"/>
        <w:adjustRightInd w:val="0"/>
        <w:spacing w:after="0"/>
        <w:jc w:val="both"/>
        <w:rPr>
          <w:rFonts w:asciiTheme="majorBidi" w:hAnsiTheme="majorBidi" w:cstheme="majorBidi"/>
          <w:sz w:val="26"/>
          <w:szCs w:val="26"/>
        </w:rPr>
      </w:pPr>
      <w:r w:rsidRPr="00BB692D">
        <w:rPr>
          <w:rFonts w:asciiTheme="majorBidi" w:hAnsiTheme="majorBidi" w:cstheme="majorBidi"/>
          <w:sz w:val="26"/>
          <w:szCs w:val="26"/>
        </w:rPr>
        <w:t>(a) there must be no out of balance centrifug</w:t>
      </w:r>
      <w:r>
        <w:rPr>
          <w:rFonts w:asciiTheme="majorBidi" w:hAnsiTheme="majorBidi" w:cstheme="majorBidi"/>
          <w:sz w:val="26"/>
          <w:szCs w:val="26"/>
        </w:rPr>
        <w:t xml:space="preserve">al force trying to </w:t>
      </w:r>
      <w:r w:rsidRPr="00BB692D">
        <w:rPr>
          <w:rFonts w:asciiTheme="majorBidi" w:hAnsiTheme="majorBidi" w:cstheme="majorBidi"/>
          <w:sz w:val="26"/>
          <w:szCs w:val="26"/>
        </w:rPr>
        <w:t>deflect the shaft.</w:t>
      </w:r>
    </w:p>
    <w:p w:rsidR="00BB692D" w:rsidRPr="00BB692D" w:rsidRDefault="00BB692D" w:rsidP="00BB692D">
      <w:pPr>
        <w:autoSpaceDE w:val="0"/>
        <w:autoSpaceDN w:val="0"/>
        <w:adjustRightInd w:val="0"/>
        <w:spacing w:after="0"/>
        <w:jc w:val="both"/>
        <w:rPr>
          <w:rFonts w:asciiTheme="majorBidi" w:hAnsiTheme="majorBidi" w:cstheme="majorBidi"/>
          <w:sz w:val="26"/>
          <w:szCs w:val="26"/>
        </w:rPr>
      </w:pPr>
      <w:r w:rsidRPr="00BB692D">
        <w:rPr>
          <w:rFonts w:asciiTheme="majorBidi" w:hAnsiTheme="majorBidi" w:cstheme="majorBidi"/>
          <w:sz w:val="26"/>
          <w:szCs w:val="26"/>
        </w:rPr>
        <w:t>(b) there must be no out of bal</w:t>
      </w:r>
      <w:r>
        <w:rPr>
          <w:rFonts w:asciiTheme="majorBidi" w:hAnsiTheme="majorBidi" w:cstheme="majorBidi"/>
          <w:sz w:val="26"/>
          <w:szCs w:val="26"/>
        </w:rPr>
        <w:t xml:space="preserve">ance moment or couple trying to </w:t>
      </w:r>
      <w:r w:rsidRPr="00BB692D">
        <w:rPr>
          <w:rFonts w:asciiTheme="majorBidi" w:hAnsiTheme="majorBidi" w:cstheme="majorBidi"/>
          <w:sz w:val="26"/>
          <w:szCs w:val="26"/>
        </w:rPr>
        <w:t>twist the shaft..</w:t>
      </w:r>
    </w:p>
    <w:p w:rsidR="00BB692D" w:rsidRPr="00BB692D" w:rsidRDefault="00BB692D" w:rsidP="00BB692D">
      <w:pPr>
        <w:autoSpaceDE w:val="0"/>
        <w:autoSpaceDN w:val="0"/>
        <w:adjustRightInd w:val="0"/>
        <w:spacing w:after="0"/>
        <w:jc w:val="both"/>
        <w:rPr>
          <w:rFonts w:asciiTheme="majorBidi" w:hAnsiTheme="majorBidi" w:cstheme="majorBidi"/>
          <w:sz w:val="26"/>
          <w:szCs w:val="26"/>
        </w:rPr>
      </w:pPr>
      <w:r w:rsidRPr="00BB692D">
        <w:rPr>
          <w:rFonts w:asciiTheme="majorBidi" w:hAnsiTheme="majorBidi" w:cstheme="majorBidi"/>
          <w:sz w:val="26"/>
          <w:szCs w:val="26"/>
        </w:rPr>
        <w:t>If these conditions are not fulfille</w:t>
      </w:r>
      <w:r>
        <w:rPr>
          <w:rFonts w:asciiTheme="majorBidi" w:hAnsiTheme="majorBidi" w:cstheme="majorBidi"/>
          <w:sz w:val="26"/>
          <w:szCs w:val="26"/>
        </w:rPr>
        <w:t xml:space="preserve">d, the shaft is not dynamically </w:t>
      </w:r>
      <w:r w:rsidRPr="00BB692D">
        <w:rPr>
          <w:rFonts w:asciiTheme="majorBidi" w:hAnsiTheme="majorBidi" w:cstheme="majorBidi"/>
          <w:sz w:val="26"/>
          <w:szCs w:val="26"/>
        </w:rPr>
        <w:t>balanced.</w:t>
      </w:r>
    </w:p>
    <w:p w:rsidR="00A069F0" w:rsidRDefault="00BB692D" w:rsidP="00A069F0">
      <w:pPr>
        <w:autoSpaceDE w:val="0"/>
        <w:autoSpaceDN w:val="0"/>
        <w:adjustRightInd w:val="0"/>
        <w:spacing w:after="0"/>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8720" behindDoc="1" locked="0" layoutInCell="1" allowOverlap="1" wp14:anchorId="14E81E78" wp14:editId="27E594B2">
            <wp:simplePos x="0" y="0"/>
            <wp:positionH relativeFrom="column">
              <wp:posOffset>104775</wp:posOffset>
            </wp:positionH>
            <wp:positionV relativeFrom="paragraph">
              <wp:posOffset>20320</wp:posOffset>
            </wp:positionV>
            <wp:extent cx="5334000" cy="63815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334000" cy="638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9744" behindDoc="1" locked="0" layoutInCell="1" allowOverlap="1" wp14:anchorId="4D7A13B0" wp14:editId="5F5234B5">
            <wp:simplePos x="0" y="0"/>
            <wp:positionH relativeFrom="column">
              <wp:posOffset>-38100</wp:posOffset>
            </wp:positionH>
            <wp:positionV relativeFrom="paragraph">
              <wp:posOffset>-29210</wp:posOffset>
            </wp:positionV>
            <wp:extent cx="5579230" cy="8801100"/>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a:lum bright="-20000" contrast="40000"/>
                      <a:extLst>
                        <a:ext uri="{28A0092B-C50C-407E-A947-70E740481C1C}">
                          <a14:useLocalDpi xmlns:a14="http://schemas.microsoft.com/office/drawing/2010/main" val="0"/>
                        </a:ext>
                      </a:extLst>
                    </a:blip>
                    <a:srcRect l="8749" r="8603"/>
                    <a:stretch/>
                  </pic:blipFill>
                  <pic:spPr bwMode="auto">
                    <a:xfrm>
                      <a:off x="0" y="0"/>
                      <a:ext cx="5585268" cy="881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0768" behindDoc="1" locked="0" layoutInCell="1" allowOverlap="1" wp14:anchorId="3F2DF032" wp14:editId="60648395">
            <wp:simplePos x="0" y="0"/>
            <wp:positionH relativeFrom="column">
              <wp:posOffset>-76200</wp:posOffset>
            </wp:positionH>
            <wp:positionV relativeFrom="paragraph">
              <wp:posOffset>-143510</wp:posOffset>
            </wp:positionV>
            <wp:extent cx="5641427" cy="77247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a:lum bright="-20000" contrast="40000"/>
                      <a:extLst>
                        <a:ext uri="{28A0092B-C50C-407E-A947-70E740481C1C}">
                          <a14:useLocalDpi xmlns:a14="http://schemas.microsoft.com/office/drawing/2010/main" val="0"/>
                        </a:ext>
                      </a:extLst>
                    </a:blip>
                    <a:srcRect t="1379" b="1"/>
                    <a:stretch/>
                  </pic:blipFill>
                  <pic:spPr bwMode="auto">
                    <a:xfrm>
                      <a:off x="0" y="0"/>
                      <a:ext cx="5641427" cy="7724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A069F0" w:rsidRDefault="00A069F0"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1792" behindDoc="1" locked="0" layoutInCell="1" allowOverlap="1" wp14:anchorId="1A68616E" wp14:editId="316E6BEA">
            <wp:simplePos x="0" y="0"/>
            <wp:positionH relativeFrom="column">
              <wp:posOffset>-123825</wp:posOffset>
            </wp:positionH>
            <wp:positionV relativeFrom="paragraph">
              <wp:posOffset>38735</wp:posOffset>
            </wp:positionV>
            <wp:extent cx="5654675" cy="144907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565467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B692D" w:rsidRDefault="00BB692D" w:rsidP="00A069F0">
      <w:pPr>
        <w:autoSpaceDE w:val="0"/>
        <w:autoSpaceDN w:val="0"/>
        <w:adjustRightInd w:val="0"/>
        <w:spacing w:after="0"/>
        <w:jc w:val="center"/>
        <w:rPr>
          <w:rFonts w:asciiTheme="majorBidi" w:hAnsiTheme="majorBidi" w:cstheme="majorBidi"/>
          <w:sz w:val="24"/>
          <w:szCs w:val="24"/>
        </w:rPr>
      </w:pPr>
    </w:p>
    <w:sdt>
      <w:sdtPr>
        <w:id w:val="-2011360048"/>
        <w:docPartObj>
          <w:docPartGallery w:val="Cover Pages"/>
          <w:docPartUnique/>
        </w:docPartObj>
      </w:sdtPr>
      <w:sdtEndPr>
        <w:rPr>
          <w:color w:val="FFFFFF" w:themeColor="background1"/>
          <w:sz w:val="28"/>
          <w:szCs w:val="28"/>
        </w:rPr>
      </w:sdtEndPr>
      <w:sdtContent>
        <w:p w:rsidR="00B46A40" w:rsidRDefault="00B46A40" w:rsidP="00B46A40">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B46A40" w:rsidRDefault="00B46A40" w:rsidP="00B46A40">
          <w:pPr>
            <w:jc w:val="center"/>
          </w:pPr>
        </w:p>
        <w:tbl>
          <w:tblPr>
            <w:tblStyle w:val="TableGrid"/>
            <w:tblW w:w="5128" w:type="pct"/>
            <w:jc w:val="center"/>
            <w:tblLook w:val="04A0" w:firstRow="1" w:lastRow="0" w:firstColumn="1" w:lastColumn="0" w:noHBand="0" w:noVBand="1"/>
          </w:tblPr>
          <w:tblGrid>
            <w:gridCol w:w="3288"/>
            <w:gridCol w:w="6192"/>
          </w:tblGrid>
          <w:tr w:rsidR="00B46A40" w:rsidTr="00A31757">
            <w:trPr>
              <w:jc w:val="center"/>
            </w:trPr>
            <w:tc>
              <w:tcPr>
                <w:tcW w:w="1734" w:type="pct"/>
                <w:shd w:val="clear" w:color="auto" w:fill="76923C" w:themeFill="accent3" w:themeFillShade="BF"/>
                <w:vAlign w:val="center"/>
              </w:tcPr>
              <w:p w:rsidR="00B46A40" w:rsidRPr="00376BDB" w:rsidRDefault="00B46A40" w:rsidP="00A31757">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990FFC">
                  <w:rPr>
                    <w:rFonts w:ascii="Book Antiqua" w:eastAsiaTheme="majorEastAsia" w:hAnsi="Book Antiqua" w:cstheme="majorBidi"/>
                    <w:color w:val="FFFFFF" w:themeColor="background1"/>
                    <w:sz w:val="44"/>
                    <w:szCs w:val="44"/>
                    <w:lang w:val="en-GB"/>
                  </w:rPr>
                  <w:t>(3</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B46A40" w:rsidRPr="00E57E5C" w:rsidRDefault="00B46A40" w:rsidP="00B46A40">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Centrifugal G</w:t>
                </w:r>
                <w:r w:rsidRPr="00B46A40">
                  <w:rPr>
                    <w:rFonts w:ascii="Book Antiqua" w:eastAsiaTheme="majorEastAsia" w:hAnsi="Book Antiqua" w:cstheme="majorBidi"/>
                    <w:color w:val="FFFFFF" w:themeColor="background1"/>
                    <w:sz w:val="44"/>
                    <w:szCs w:val="44"/>
                    <w:lang w:val="en-GB"/>
                  </w:rPr>
                  <w:t>overnor</w:t>
                </w:r>
              </w:p>
            </w:tc>
          </w:tr>
        </w:tbl>
        <w:p w:rsidR="00B46A40" w:rsidRDefault="005343E0" w:rsidP="00B46A40">
          <w:pPr>
            <w:rPr>
              <w:color w:val="FFFFFF" w:themeColor="background1"/>
              <w:sz w:val="28"/>
              <w:szCs w:val="28"/>
            </w:rPr>
          </w:pPr>
        </w:p>
      </w:sdtContent>
    </w:sdt>
    <w:p w:rsidR="00B46A40" w:rsidRDefault="00B46A40" w:rsidP="00B46A40">
      <w:pPr>
        <w:autoSpaceDE w:val="0"/>
        <w:autoSpaceDN w:val="0"/>
        <w:adjustRightInd w:val="0"/>
        <w:spacing w:after="0" w:line="240" w:lineRule="auto"/>
        <w:jc w:val="center"/>
        <w:rPr>
          <w:rFonts w:ascii="Arial-BoldMT" w:hAnsi="Arial-BoldMT" w:cs="Arial-BoldMT"/>
          <w:b/>
          <w:bCs/>
          <w:i/>
          <w:iCs/>
          <w:sz w:val="36"/>
          <w:szCs w:val="36"/>
        </w:rPr>
      </w:pPr>
    </w:p>
    <w:p w:rsidR="00B46A40" w:rsidRDefault="00B46A40" w:rsidP="00B46A40">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935"/>
        <w:gridCol w:w="3263"/>
        <w:gridCol w:w="2045"/>
      </w:tblGrid>
      <w:tr w:rsidR="00B46A40" w:rsidTr="00A31757">
        <w:tc>
          <w:tcPr>
            <w:tcW w:w="2129" w:type="pct"/>
          </w:tcPr>
          <w:p w:rsidR="00B46A40" w:rsidRPr="005317BA" w:rsidRDefault="00B46A40" w:rsidP="00A31757">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765" w:type="pct"/>
            <w:tcBorders>
              <w:right w:val="single" w:sz="4" w:space="0" w:color="auto"/>
            </w:tcBorders>
          </w:tcPr>
          <w:p w:rsidR="00B46A40" w:rsidRPr="005317BA" w:rsidRDefault="00B46A40" w:rsidP="00A31757">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B46A40" w:rsidRPr="005317BA" w:rsidRDefault="00B46A40" w:rsidP="00A31757">
            <w:pPr>
              <w:rPr>
                <w:rFonts w:ascii="Book Antiqua" w:hAnsi="Book Antiqua"/>
                <w:b/>
                <w:bCs/>
                <w:sz w:val="24"/>
                <w:szCs w:val="24"/>
              </w:rPr>
            </w:pPr>
            <w:r w:rsidRPr="005317BA">
              <w:rPr>
                <w:rFonts w:ascii="Book Antiqua" w:hAnsi="Book Antiqua" w:cstheme="majorBidi"/>
                <w:b/>
                <w:bCs/>
                <w:sz w:val="24"/>
                <w:szCs w:val="24"/>
              </w:rPr>
              <w:t>Section No.:</w:t>
            </w:r>
          </w:p>
        </w:tc>
      </w:tr>
      <w:tr w:rsidR="00B46A40" w:rsidTr="00A31757">
        <w:tc>
          <w:tcPr>
            <w:tcW w:w="2129" w:type="pct"/>
          </w:tcPr>
          <w:p w:rsidR="00B46A40" w:rsidRPr="005317BA" w:rsidRDefault="00B46A40" w:rsidP="00A31757">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Tarek EL-Bagory</w:t>
            </w:r>
          </w:p>
        </w:tc>
        <w:tc>
          <w:tcPr>
            <w:tcW w:w="1765" w:type="pct"/>
            <w:tcBorders>
              <w:right w:val="single" w:sz="4" w:space="0" w:color="auto"/>
            </w:tcBorders>
          </w:tcPr>
          <w:p w:rsidR="00B46A40" w:rsidRPr="005317BA" w:rsidRDefault="00B46A40" w:rsidP="00A31757">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B46A40" w:rsidRPr="005317BA" w:rsidRDefault="00B46A40" w:rsidP="00A31757">
            <w:pPr>
              <w:rPr>
                <w:rFonts w:ascii="Book Antiqua" w:hAnsi="Book Antiqua" w:cstheme="majorBidi"/>
                <w:b/>
                <w:bCs/>
                <w:sz w:val="24"/>
                <w:szCs w:val="24"/>
              </w:rPr>
            </w:pPr>
            <w:r w:rsidRPr="005317BA">
              <w:rPr>
                <w:rFonts w:ascii="Book Antiqua" w:hAnsi="Book Antiqua" w:cstheme="majorBidi"/>
                <w:b/>
                <w:bCs/>
                <w:sz w:val="24"/>
                <w:szCs w:val="24"/>
              </w:rPr>
              <w:t>SLO:</w:t>
            </w:r>
          </w:p>
        </w:tc>
      </w:tr>
      <w:tr w:rsidR="00B46A40" w:rsidTr="00A31757">
        <w:tc>
          <w:tcPr>
            <w:tcW w:w="2129" w:type="pct"/>
          </w:tcPr>
          <w:p w:rsidR="00B46A40" w:rsidRPr="005317BA" w:rsidRDefault="00B46A40" w:rsidP="00A31757">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765" w:type="pct"/>
            <w:tcBorders>
              <w:right w:val="single" w:sz="4" w:space="0" w:color="auto"/>
            </w:tcBorders>
          </w:tcPr>
          <w:p w:rsidR="00B46A40" w:rsidRPr="005317BA" w:rsidRDefault="00B46A40" w:rsidP="00A31757">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B46A40" w:rsidRPr="005317BA" w:rsidRDefault="00B46A40" w:rsidP="00A31757">
            <w:pPr>
              <w:rPr>
                <w:rFonts w:ascii="Book Antiqua" w:hAnsi="Book Antiqua" w:cstheme="majorBidi"/>
                <w:sz w:val="24"/>
                <w:szCs w:val="24"/>
              </w:rPr>
            </w:pPr>
          </w:p>
        </w:tc>
      </w:tr>
    </w:tbl>
    <w:p w:rsidR="00B46A40" w:rsidRDefault="00B46A40" w:rsidP="00B46A40">
      <w:pPr>
        <w:autoSpaceDE w:val="0"/>
        <w:autoSpaceDN w:val="0"/>
        <w:adjustRightInd w:val="0"/>
        <w:spacing w:after="0" w:line="240" w:lineRule="auto"/>
        <w:jc w:val="center"/>
        <w:rPr>
          <w:rFonts w:ascii="Arial-BoldMT" w:hAnsi="Arial-BoldMT" w:cs="Arial-BoldMT"/>
          <w:b/>
          <w:bCs/>
          <w:i/>
          <w:iCs/>
          <w:sz w:val="36"/>
          <w:szCs w:val="36"/>
        </w:rPr>
      </w:pPr>
    </w:p>
    <w:p w:rsidR="00BB692D" w:rsidRDefault="00BB692D"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A069F0">
      <w:pPr>
        <w:autoSpaceDE w:val="0"/>
        <w:autoSpaceDN w:val="0"/>
        <w:adjustRightInd w:val="0"/>
        <w:spacing w:after="0"/>
        <w:jc w:val="center"/>
        <w:rPr>
          <w:rFonts w:asciiTheme="majorBidi" w:hAnsiTheme="majorBidi" w:cstheme="majorBidi"/>
          <w:sz w:val="24"/>
          <w:szCs w:val="24"/>
        </w:rPr>
      </w:pPr>
    </w:p>
    <w:p w:rsidR="00B46A40" w:rsidRDefault="00B46A40" w:rsidP="00B46A40">
      <w:pPr>
        <w:autoSpaceDE w:val="0"/>
        <w:autoSpaceDN w:val="0"/>
        <w:adjustRightInd w:val="0"/>
        <w:spacing w:after="0"/>
        <w:jc w:val="center"/>
        <w:rPr>
          <w:rFonts w:asciiTheme="majorBidi" w:hAnsiTheme="majorBidi" w:cstheme="majorBidi"/>
          <w:b/>
          <w:bCs/>
          <w:sz w:val="28"/>
          <w:szCs w:val="28"/>
        </w:rPr>
      </w:pPr>
      <w:r w:rsidRPr="00A069F0">
        <w:rPr>
          <w:rFonts w:asciiTheme="majorBidi" w:hAnsiTheme="majorBidi" w:cstheme="majorBidi"/>
          <w:b/>
          <w:bCs/>
          <w:sz w:val="28"/>
          <w:szCs w:val="28"/>
        </w:rPr>
        <w:lastRenderedPageBreak/>
        <w:t xml:space="preserve">Exp. No. 2 </w:t>
      </w:r>
      <w:r>
        <w:rPr>
          <w:rFonts w:asciiTheme="majorBidi" w:hAnsiTheme="majorBidi" w:cstheme="majorBidi"/>
          <w:b/>
          <w:bCs/>
          <w:sz w:val="28"/>
          <w:szCs w:val="28"/>
        </w:rPr>
        <w:t>Centrifugal G</w:t>
      </w:r>
      <w:r w:rsidRPr="00B46A40">
        <w:rPr>
          <w:rFonts w:asciiTheme="majorBidi" w:hAnsiTheme="majorBidi" w:cstheme="majorBidi"/>
          <w:b/>
          <w:bCs/>
          <w:sz w:val="28"/>
          <w:szCs w:val="28"/>
        </w:rPr>
        <w:t>overnor</w:t>
      </w:r>
    </w:p>
    <w:p w:rsidR="00B46A40" w:rsidRDefault="00B46A40" w:rsidP="00B46A40">
      <w:pPr>
        <w:rPr>
          <w:rFonts w:asciiTheme="majorBidi" w:hAnsiTheme="majorBidi" w:cstheme="majorBidi"/>
          <w:sz w:val="28"/>
          <w:szCs w:val="28"/>
        </w:rPr>
      </w:pPr>
    </w:p>
    <w:p w:rsidR="00B46A40" w:rsidRDefault="00B46A40" w:rsidP="00B46A40">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514975" cy="69532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4975" cy="6953250"/>
                    </a:xfrm>
                    <a:prstGeom prst="rect">
                      <a:avLst/>
                    </a:prstGeom>
                    <a:noFill/>
                    <a:ln>
                      <a:noFill/>
                    </a:ln>
                  </pic:spPr>
                </pic:pic>
              </a:graphicData>
            </a:graphic>
          </wp:inline>
        </w:drawing>
      </w:r>
    </w:p>
    <w:p w:rsidR="00B46A40" w:rsidRDefault="00B46A40" w:rsidP="00B46A40">
      <w:pPr>
        <w:rPr>
          <w:rFonts w:asciiTheme="majorBidi" w:hAnsiTheme="majorBidi" w:cstheme="majorBidi"/>
          <w:sz w:val="28"/>
          <w:szCs w:val="28"/>
        </w:rPr>
      </w:pPr>
    </w:p>
    <w:p w:rsidR="00B46A40" w:rsidRDefault="00B46A40" w:rsidP="00B46A40">
      <w:pPr>
        <w:rPr>
          <w:rFonts w:asciiTheme="majorBidi" w:hAnsiTheme="majorBidi" w:cstheme="majorBidi"/>
          <w:sz w:val="28"/>
          <w:szCs w:val="28"/>
        </w:rPr>
      </w:pPr>
    </w:p>
    <w:p w:rsidR="00B46A40" w:rsidRDefault="00B46A40" w:rsidP="00B46A40">
      <w:pP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457825" cy="7715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7825" cy="7715250"/>
                    </a:xfrm>
                    <a:prstGeom prst="rect">
                      <a:avLst/>
                    </a:prstGeom>
                    <a:noFill/>
                    <a:ln>
                      <a:noFill/>
                    </a:ln>
                  </pic:spPr>
                </pic:pic>
              </a:graphicData>
            </a:graphic>
          </wp:inline>
        </w:drawing>
      </w:r>
    </w:p>
    <w:p w:rsidR="00B46A40" w:rsidRDefault="00B46A40" w:rsidP="00B46A40">
      <w:pPr>
        <w:rPr>
          <w:rFonts w:asciiTheme="majorBidi" w:hAnsiTheme="majorBidi" w:cstheme="majorBidi"/>
          <w:sz w:val="28"/>
          <w:szCs w:val="28"/>
        </w:rPr>
      </w:pPr>
    </w:p>
    <w:p w:rsidR="00B46A40" w:rsidRDefault="00B46A40" w:rsidP="00B46A40">
      <w:pPr>
        <w:rPr>
          <w:rFonts w:asciiTheme="majorBidi" w:hAnsiTheme="majorBidi" w:cstheme="majorBidi"/>
          <w:sz w:val="28"/>
          <w:szCs w:val="28"/>
        </w:rPr>
      </w:pPr>
    </w:p>
    <w:p w:rsidR="00990FFC" w:rsidRDefault="00990FFC" w:rsidP="00B46A40">
      <w:pP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562600" cy="7400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a:extLst>
                        <a:ext uri="{28A0092B-C50C-407E-A947-70E740481C1C}">
                          <a14:useLocalDpi xmlns:a14="http://schemas.microsoft.com/office/drawing/2010/main" val="0"/>
                        </a:ext>
                      </a:extLst>
                    </a:blip>
                    <a:srcRect t="5128"/>
                    <a:stretch/>
                  </pic:blipFill>
                  <pic:spPr bwMode="auto">
                    <a:xfrm>
                      <a:off x="0" y="0"/>
                      <a:ext cx="5562600" cy="7400925"/>
                    </a:xfrm>
                    <a:prstGeom prst="rect">
                      <a:avLst/>
                    </a:prstGeom>
                    <a:noFill/>
                    <a:ln>
                      <a:noFill/>
                    </a:ln>
                    <a:extLst>
                      <a:ext uri="{53640926-AAD7-44D8-BBD7-CCE9431645EC}">
                        <a14:shadowObscured xmlns:a14="http://schemas.microsoft.com/office/drawing/2010/main"/>
                      </a:ext>
                    </a:extLst>
                  </pic:spPr>
                </pic:pic>
              </a:graphicData>
            </a:graphic>
          </wp:inline>
        </w:drawing>
      </w:r>
    </w:p>
    <w:p w:rsidR="00B46A40" w:rsidRDefault="00B46A40" w:rsidP="00990FFC">
      <w:pPr>
        <w:rPr>
          <w:rFonts w:asciiTheme="majorBidi" w:hAnsiTheme="majorBidi" w:cstheme="majorBidi"/>
          <w:sz w:val="28"/>
          <w:szCs w:val="28"/>
        </w:rPr>
      </w:pPr>
    </w:p>
    <w:p w:rsidR="00990FFC" w:rsidRDefault="00990FFC" w:rsidP="00990FFC">
      <w:pPr>
        <w:rPr>
          <w:rFonts w:asciiTheme="majorBidi" w:hAnsiTheme="majorBidi" w:cstheme="majorBidi"/>
          <w:sz w:val="28"/>
          <w:szCs w:val="28"/>
        </w:rPr>
      </w:pPr>
    </w:p>
    <w:p w:rsidR="00990FFC" w:rsidRDefault="00990FFC" w:rsidP="00990FFC">
      <w:pP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715000" cy="7553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7553325"/>
                    </a:xfrm>
                    <a:prstGeom prst="rect">
                      <a:avLst/>
                    </a:prstGeom>
                    <a:noFill/>
                    <a:ln>
                      <a:noFill/>
                    </a:ln>
                  </pic:spPr>
                </pic:pic>
              </a:graphicData>
            </a:graphic>
          </wp:inline>
        </w:drawing>
      </w:r>
    </w:p>
    <w:p w:rsidR="00990FFC" w:rsidRDefault="00990FFC" w:rsidP="00990FFC">
      <w:pPr>
        <w:rPr>
          <w:rFonts w:asciiTheme="majorBidi" w:hAnsiTheme="majorBidi" w:cstheme="majorBidi"/>
          <w:sz w:val="28"/>
          <w:szCs w:val="28"/>
        </w:rPr>
      </w:pPr>
    </w:p>
    <w:p w:rsidR="00990FFC" w:rsidRDefault="00990FFC" w:rsidP="00990FFC">
      <w:pPr>
        <w:rPr>
          <w:rFonts w:asciiTheme="majorBidi" w:hAnsiTheme="majorBidi" w:cstheme="majorBidi"/>
          <w:sz w:val="28"/>
          <w:szCs w:val="28"/>
        </w:rPr>
      </w:pPr>
    </w:p>
    <w:p w:rsidR="00990FFC" w:rsidRPr="00990FFC" w:rsidRDefault="00990FFC" w:rsidP="00990FFC">
      <w:pP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734050" cy="42767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276725"/>
                    </a:xfrm>
                    <a:prstGeom prst="rect">
                      <a:avLst/>
                    </a:prstGeom>
                    <a:noFill/>
                    <a:ln>
                      <a:noFill/>
                    </a:ln>
                  </pic:spPr>
                </pic:pic>
              </a:graphicData>
            </a:graphic>
          </wp:inline>
        </w:drawing>
      </w:r>
    </w:p>
    <w:sectPr w:rsidR="00990FFC" w:rsidRPr="00990FFC" w:rsidSect="001A7C1C">
      <w:pgSz w:w="11907" w:h="16840" w:code="9"/>
      <w:pgMar w:top="1138" w:right="1440" w:bottom="1699" w:left="1440" w:header="288"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3E0" w:rsidRDefault="005343E0" w:rsidP="00D5234F">
      <w:pPr>
        <w:spacing w:after="0" w:line="240" w:lineRule="auto"/>
      </w:pPr>
      <w:r>
        <w:separator/>
      </w:r>
    </w:p>
  </w:endnote>
  <w:endnote w:type="continuationSeparator" w:id="0">
    <w:p w:rsidR="005343E0" w:rsidRDefault="005343E0" w:rsidP="00D5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49B" w:rsidRDefault="00A9549B" w:rsidP="00210958">
    <w:pPr>
      <w:pStyle w:val="Footer"/>
      <w:pBdr>
        <w:top w:val="thinThickSmallGap" w:sz="24" w:space="0" w:color="622423" w:themeColor="accent2" w:themeShade="7F"/>
      </w:pBdr>
      <w:rPr>
        <w:rFonts w:asciiTheme="majorHAnsi" w:hAnsiTheme="majorHAnsi"/>
      </w:rPr>
    </w:pPr>
    <w:r>
      <w:rPr>
        <w:rFonts w:asciiTheme="majorHAnsi" w:hAnsiTheme="majorHAnsi"/>
      </w:rPr>
      <w:t xml:space="preserve">ME </w:t>
    </w:r>
    <w:r w:rsidR="00210958">
      <w:rPr>
        <w:rFonts w:asciiTheme="majorHAnsi" w:hAnsiTheme="majorHAnsi"/>
      </w:rPr>
      <w:t>242</w:t>
    </w:r>
    <w:r>
      <w:rPr>
        <w:rFonts w:asciiTheme="majorHAnsi" w:hAnsiTheme="majorHAnsi"/>
      </w:rPr>
      <w:tab/>
    </w:r>
    <w:r>
      <w:rPr>
        <w:rFonts w:asciiTheme="majorHAnsi" w:hAnsiTheme="majorHAnsi"/>
      </w:rPr>
      <w:tab/>
      <w:t xml:space="preserve">Page </w:t>
    </w:r>
    <w:r>
      <w:fldChar w:fldCharType="begin"/>
    </w:r>
    <w:r>
      <w:instrText xml:space="preserve"> PAGE   \* MERGEFORMAT </w:instrText>
    </w:r>
    <w:r>
      <w:fldChar w:fldCharType="separate"/>
    </w:r>
    <w:r w:rsidR="00A074C4" w:rsidRPr="00A074C4">
      <w:rPr>
        <w:rFonts w:asciiTheme="majorHAnsi" w:hAnsiTheme="majorHAnsi"/>
        <w:noProof/>
      </w:rPr>
      <w:t>1</w:t>
    </w:r>
    <w:r>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3E0" w:rsidRDefault="005343E0" w:rsidP="00D5234F">
      <w:pPr>
        <w:spacing w:after="0" w:line="240" w:lineRule="auto"/>
      </w:pPr>
      <w:r>
        <w:separator/>
      </w:r>
    </w:p>
  </w:footnote>
  <w:footnote w:type="continuationSeparator" w:id="0">
    <w:p w:rsidR="005343E0" w:rsidRDefault="005343E0" w:rsidP="00D52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49B" w:rsidRDefault="00A9549B" w:rsidP="00DE197A">
    <w:pPr>
      <w:pStyle w:val="Header"/>
      <w:pBdr>
        <w:bottom w:val="single" w:sz="6" w:space="1" w:color="auto"/>
      </w:pBdr>
    </w:pPr>
    <w:r>
      <w:rPr>
        <w:noProof/>
      </w:rPr>
      <w:drawing>
        <wp:anchor distT="0" distB="0" distL="114300" distR="114300" simplePos="0" relativeHeight="251664384" behindDoc="0" locked="0" layoutInCell="1" allowOverlap="1" wp14:anchorId="0192A8A4" wp14:editId="725C405D">
          <wp:simplePos x="0" y="0"/>
          <wp:positionH relativeFrom="margin">
            <wp:posOffset>4970145</wp:posOffset>
          </wp:positionH>
          <wp:positionV relativeFrom="margin">
            <wp:posOffset>-891540</wp:posOffset>
          </wp:positionV>
          <wp:extent cx="748665" cy="655320"/>
          <wp:effectExtent l="1905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1_0.png"/>
                  <pic:cNvPicPr/>
                </pic:nvPicPr>
                <pic:blipFill>
                  <a:blip r:embed="rId1">
                    <a:extLst>
                      <a:ext uri="{28A0092B-C50C-407E-A947-70E740481C1C}">
                        <a14:useLocalDpi xmlns:a14="http://schemas.microsoft.com/office/drawing/2010/main" val="0"/>
                      </a:ext>
                    </a:extLst>
                  </a:blip>
                  <a:stretch>
                    <a:fillRect/>
                  </a:stretch>
                </pic:blipFill>
                <pic:spPr>
                  <a:xfrm>
                    <a:off x="0" y="0"/>
                    <a:ext cx="748665" cy="655320"/>
                  </a:xfrm>
                  <a:prstGeom prst="rect">
                    <a:avLst/>
                  </a:prstGeom>
                </pic:spPr>
              </pic:pic>
            </a:graphicData>
          </a:graphic>
        </wp:anchor>
      </w:drawing>
    </w:r>
    <w:r>
      <w:rPr>
        <w:noProof/>
      </w:rPr>
      <w:drawing>
        <wp:anchor distT="0" distB="0" distL="114300" distR="114300" simplePos="0" relativeHeight="251665408" behindDoc="0" locked="0" layoutInCell="1" allowOverlap="1" wp14:anchorId="581E371B" wp14:editId="1A34EDD6">
          <wp:simplePos x="0" y="0"/>
          <wp:positionH relativeFrom="margin">
            <wp:posOffset>19050</wp:posOffset>
          </wp:positionH>
          <wp:positionV relativeFrom="margin">
            <wp:posOffset>-891540</wp:posOffset>
          </wp:positionV>
          <wp:extent cx="1188085" cy="646430"/>
          <wp:effectExtent l="19050" t="0" r="0"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408145603_85226.jpg"/>
                  <pic:cNvPicPr/>
                </pic:nvPicPr>
                <pic:blipFill rotWithShape="1">
                  <a:blip r:embed="rId2">
                    <a:extLst>
                      <a:ext uri="{28A0092B-C50C-407E-A947-70E740481C1C}">
                        <a14:useLocalDpi xmlns:a14="http://schemas.microsoft.com/office/drawing/2010/main" val="0"/>
                      </a:ext>
                    </a:extLst>
                  </a:blip>
                  <a:srcRect t="5346" b="7099"/>
                  <a:stretch/>
                </pic:blipFill>
                <pic:spPr bwMode="auto">
                  <a:xfrm>
                    <a:off x="0" y="0"/>
                    <a:ext cx="1188085" cy="646430"/>
                  </a:xfrm>
                  <a:prstGeom prst="rect">
                    <a:avLst/>
                  </a:prstGeom>
                  <a:ln>
                    <a:noFill/>
                  </a:ln>
                  <a:extLst>
                    <a:ext uri="{53640926-AAD7-44D8-BBD7-CCE9431645EC}">
                      <a14:shadowObscured xmlns:a14="http://schemas.microsoft.com/office/drawing/2010/main"/>
                    </a:ext>
                  </a:extLst>
                </pic:spPr>
              </pic:pic>
            </a:graphicData>
          </a:graphic>
        </wp:anchor>
      </w:drawing>
    </w:r>
  </w:p>
  <w:p w:rsidR="00A9549B" w:rsidRDefault="00A9549B" w:rsidP="00DE197A">
    <w:pPr>
      <w:pStyle w:val="Header"/>
      <w:pBdr>
        <w:bottom w:val="single" w:sz="6" w:space="1" w:color="auto"/>
      </w:pBdr>
    </w:pPr>
  </w:p>
  <w:p w:rsidR="00A9549B" w:rsidRDefault="00A9549B" w:rsidP="00DE197A">
    <w:pPr>
      <w:pStyle w:val="Header"/>
      <w:pBdr>
        <w:bottom w:val="single" w:sz="6" w:space="1" w:color="auto"/>
      </w:pBdr>
    </w:pPr>
  </w:p>
  <w:p w:rsidR="00A9549B" w:rsidRDefault="00A9549B" w:rsidP="00DE197A">
    <w:pPr>
      <w:pStyle w:val="Header"/>
      <w:pBdr>
        <w:bottom w:val="single" w:sz="6" w:space="1" w:color="auto"/>
      </w:pBdr>
    </w:pPr>
  </w:p>
  <w:p w:rsidR="00A9549B" w:rsidRPr="00DE197A" w:rsidRDefault="00A9549B" w:rsidP="00DE1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A5ED6"/>
    <w:multiLevelType w:val="hybridMultilevel"/>
    <w:tmpl w:val="210ADF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5D04A0"/>
    <w:multiLevelType w:val="hybridMultilevel"/>
    <w:tmpl w:val="F3CA40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686AAE"/>
    <w:multiLevelType w:val="hybridMultilevel"/>
    <w:tmpl w:val="BA04C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5A303F"/>
    <w:multiLevelType w:val="hybridMultilevel"/>
    <w:tmpl w:val="EC40D5D2"/>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6561F"/>
    <w:multiLevelType w:val="hybridMultilevel"/>
    <w:tmpl w:val="4260CA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821492"/>
    <w:multiLevelType w:val="hybridMultilevel"/>
    <w:tmpl w:val="292AA3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C2477E"/>
    <w:multiLevelType w:val="hybridMultilevel"/>
    <w:tmpl w:val="9CF4C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2458E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936843"/>
    <w:multiLevelType w:val="hybridMultilevel"/>
    <w:tmpl w:val="5E207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3522FA"/>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E6D91"/>
    <w:multiLevelType w:val="hybridMultilevel"/>
    <w:tmpl w:val="4C4A46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C4AEA"/>
    <w:multiLevelType w:val="hybridMultilevel"/>
    <w:tmpl w:val="523C5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A876B6"/>
    <w:multiLevelType w:val="hybridMultilevel"/>
    <w:tmpl w:val="3DCC36CC"/>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BB71FD"/>
    <w:multiLevelType w:val="hybridMultilevel"/>
    <w:tmpl w:val="9B2EA4DA"/>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0A2119"/>
    <w:multiLevelType w:val="hybridMultilevel"/>
    <w:tmpl w:val="094040B8"/>
    <w:lvl w:ilvl="0" w:tplc="F54AADFC">
      <w:start w:val="3"/>
      <w:numFmt w:val="decimal"/>
      <w:lvlText w:val="%1-"/>
      <w:lvlJc w:val="left"/>
      <w:pPr>
        <w:ind w:left="1080" w:hanging="720"/>
      </w:pPr>
      <w:rPr>
        <w:rFonts w:hint="default"/>
        <w:sz w:val="5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5460D"/>
    <w:multiLevelType w:val="hybridMultilevel"/>
    <w:tmpl w:val="E8861598"/>
    <w:lvl w:ilvl="0" w:tplc="5C8CEE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5422E1"/>
    <w:multiLevelType w:val="hybridMultilevel"/>
    <w:tmpl w:val="38EAD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4D152C"/>
    <w:multiLevelType w:val="hybridMultilevel"/>
    <w:tmpl w:val="E922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992FC5"/>
    <w:multiLevelType w:val="hybridMultilevel"/>
    <w:tmpl w:val="90EC11A6"/>
    <w:lvl w:ilvl="0" w:tplc="5C8CEED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547DE1"/>
    <w:multiLevelType w:val="hybridMultilevel"/>
    <w:tmpl w:val="E1E0FBC6"/>
    <w:lvl w:ilvl="0" w:tplc="29D2BE02">
      <w:start w:val="10"/>
      <w:numFmt w:val="bullet"/>
      <w:lvlText w:val="-"/>
      <w:lvlJc w:val="left"/>
      <w:pPr>
        <w:ind w:left="720" w:hanging="360"/>
      </w:pPr>
      <w:rPr>
        <w:rFonts w:ascii="ArialMT" w:eastAsiaTheme="minorHAnsi"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E75E3A"/>
    <w:multiLevelType w:val="hybridMultilevel"/>
    <w:tmpl w:val="9932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704449"/>
    <w:multiLevelType w:val="hybridMultilevel"/>
    <w:tmpl w:val="7206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F71AB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C2786C"/>
    <w:multiLevelType w:val="hybridMultilevel"/>
    <w:tmpl w:val="3DCE8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8638BF"/>
    <w:multiLevelType w:val="hybridMultilevel"/>
    <w:tmpl w:val="7F9C0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9233620"/>
    <w:multiLevelType w:val="hybridMultilevel"/>
    <w:tmpl w:val="49D4D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064540"/>
    <w:multiLevelType w:val="hybridMultilevel"/>
    <w:tmpl w:val="8C88E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BD1E5C"/>
    <w:multiLevelType w:val="hybridMultilevel"/>
    <w:tmpl w:val="6C1E5908"/>
    <w:lvl w:ilvl="0" w:tplc="E760D6B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283D1F"/>
    <w:multiLevelType w:val="hybridMultilevel"/>
    <w:tmpl w:val="1428A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FAC40AD"/>
    <w:multiLevelType w:val="hybridMultilevel"/>
    <w:tmpl w:val="2C2638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8"/>
  </w:num>
  <w:num w:numId="3">
    <w:abstractNumId w:val="0"/>
  </w:num>
  <w:num w:numId="4">
    <w:abstractNumId w:val="21"/>
  </w:num>
  <w:num w:numId="5">
    <w:abstractNumId w:val="23"/>
  </w:num>
  <w:num w:numId="6">
    <w:abstractNumId w:val="27"/>
  </w:num>
  <w:num w:numId="7">
    <w:abstractNumId w:val="20"/>
  </w:num>
  <w:num w:numId="8">
    <w:abstractNumId w:val="28"/>
  </w:num>
  <w:num w:numId="9">
    <w:abstractNumId w:val="13"/>
  </w:num>
  <w:num w:numId="10">
    <w:abstractNumId w:val="24"/>
  </w:num>
  <w:num w:numId="11">
    <w:abstractNumId w:val="18"/>
  </w:num>
  <w:num w:numId="12">
    <w:abstractNumId w:val="12"/>
  </w:num>
  <w:num w:numId="13">
    <w:abstractNumId w:val="15"/>
  </w:num>
  <w:num w:numId="14">
    <w:abstractNumId w:val="3"/>
  </w:num>
  <w:num w:numId="15">
    <w:abstractNumId w:val="5"/>
  </w:num>
  <w:num w:numId="16">
    <w:abstractNumId w:val="29"/>
  </w:num>
  <w:num w:numId="17">
    <w:abstractNumId w:val="17"/>
  </w:num>
  <w:num w:numId="18">
    <w:abstractNumId w:val="10"/>
  </w:num>
  <w:num w:numId="19">
    <w:abstractNumId w:val="19"/>
  </w:num>
  <w:num w:numId="20">
    <w:abstractNumId w:val="1"/>
  </w:num>
  <w:num w:numId="21">
    <w:abstractNumId w:val="4"/>
  </w:num>
  <w:num w:numId="22">
    <w:abstractNumId w:val="16"/>
  </w:num>
  <w:num w:numId="23">
    <w:abstractNumId w:val="7"/>
  </w:num>
  <w:num w:numId="24">
    <w:abstractNumId w:val="22"/>
  </w:num>
  <w:num w:numId="25">
    <w:abstractNumId w:val="9"/>
  </w:num>
  <w:num w:numId="26">
    <w:abstractNumId w:val="1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6"/>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A8"/>
    <w:rsid w:val="00001DC5"/>
    <w:rsid w:val="000042D1"/>
    <w:rsid w:val="00005071"/>
    <w:rsid w:val="00055BED"/>
    <w:rsid w:val="00070A06"/>
    <w:rsid w:val="0007379E"/>
    <w:rsid w:val="00087C22"/>
    <w:rsid w:val="00091E55"/>
    <w:rsid w:val="000A6D89"/>
    <w:rsid w:val="000D0A19"/>
    <w:rsid w:val="000E0BFB"/>
    <w:rsid w:val="000E1DC1"/>
    <w:rsid w:val="000F14A7"/>
    <w:rsid w:val="00101597"/>
    <w:rsid w:val="00101833"/>
    <w:rsid w:val="001147FA"/>
    <w:rsid w:val="00136431"/>
    <w:rsid w:val="001371FC"/>
    <w:rsid w:val="00143E44"/>
    <w:rsid w:val="00147A36"/>
    <w:rsid w:val="00163792"/>
    <w:rsid w:val="00174B0F"/>
    <w:rsid w:val="00192B6B"/>
    <w:rsid w:val="00195DF1"/>
    <w:rsid w:val="001A1064"/>
    <w:rsid w:val="001A6326"/>
    <w:rsid w:val="001A7C1C"/>
    <w:rsid w:val="001B1E66"/>
    <w:rsid w:val="001B4869"/>
    <w:rsid w:val="001D17F2"/>
    <w:rsid w:val="001D2100"/>
    <w:rsid w:val="001D25C5"/>
    <w:rsid w:val="001E0C0D"/>
    <w:rsid w:val="001F1D92"/>
    <w:rsid w:val="00210958"/>
    <w:rsid w:val="00214AEF"/>
    <w:rsid w:val="00220ECF"/>
    <w:rsid w:val="00241DD0"/>
    <w:rsid w:val="002577FE"/>
    <w:rsid w:val="00267B01"/>
    <w:rsid w:val="00277B35"/>
    <w:rsid w:val="00280C4C"/>
    <w:rsid w:val="002B3CA3"/>
    <w:rsid w:val="002B3D3F"/>
    <w:rsid w:val="002B6BAA"/>
    <w:rsid w:val="002C500D"/>
    <w:rsid w:val="002F7858"/>
    <w:rsid w:val="002F7859"/>
    <w:rsid w:val="00307450"/>
    <w:rsid w:val="003111A0"/>
    <w:rsid w:val="003250FF"/>
    <w:rsid w:val="00361724"/>
    <w:rsid w:val="0036474D"/>
    <w:rsid w:val="00370131"/>
    <w:rsid w:val="00376BDB"/>
    <w:rsid w:val="00380CB4"/>
    <w:rsid w:val="00384CC7"/>
    <w:rsid w:val="003B4220"/>
    <w:rsid w:val="003B5213"/>
    <w:rsid w:val="003D45A8"/>
    <w:rsid w:val="00417D90"/>
    <w:rsid w:val="00420689"/>
    <w:rsid w:val="0042384B"/>
    <w:rsid w:val="00433396"/>
    <w:rsid w:val="0043749F"/>
    <w:rsid w:val="00457B39"/>
    <w:rsid w:val="004626F2"/>
    <w:rsid w:val="004B420A"/>
    <w:rsid w:val="004C5B36"/>
    <w:rsid w:val="004D4C10"/>
    <w:rsid w:val="004F0D0B"/>
    <w:rsid w:val="004F7670"/>
    <w:rsid w:val="00500977"/>
    <w:rsid w:val="005010CA"/>
    <w:rsid w:val="005043B8"/>
    <w:rsid w:val="0051124E"/>
    <w:rsid w:val="00513D05"/>
    <w:rsid w:val="005159AB"/>
    <w:rsid w:val="00517EA8"/>
    <w:rsid w:val="005227F8"/>
    <w:rsid w:val="005317BA"/>
    <w:rsid w:val="005343E0"/>
    <w:rsid w:val="00542548"/>
    <w:rsid w:val="00544092"/>
    <w:rsid w:val="00552BCC"/>
    <w:rsid w:val="005641C4"/>
    <w:rsid w:val="00565937"/>
    <w:rsid w:val="00566FFD"/>
    <w:rsid w:val="005D7D09"/>
    <w:rsid w:val="006020BB"/>
    <w:rsid w:val="006071C8"/>
    <w:rsid w:val="00612F8D"/>
    <w:rsid w:val="006147BE"/>
    <w:rsid w:val="006165D6"/>
    <w:rsid w:val="00621B91"/>
    <w:rsid w:val="00622045"/>
    <w:rsid w:val="00675702"/>
    <w:rsid w:val="006925BA"/>
    <w:rsid w:val="00692CDD"/>
    <w:rsid w:val="00693C07"/>
    <w:rsid w:val="006A1165"/>
    <w:rsid w:val="006A1EE1"/>
    <w:rsid w:val="006A6882"/>
    <w:rsid w:val="006C568E"/>
    <w:rsid w:val="006D285E"/>
    <w:rsid w:val="006D5787"/>
    <w:rsid w:val="006D5F78"/>
    <w:rsid w:val="006E6954"/>
    <w:rsid w:val="006F38F6"/>
    <w:rsid w:val="006F74FF"/>
    <w:rsid w:val="00701244"/>
    <w:rsid w:val="00713E2E"/>
    <w:rsid w:val="00742B4F"/>
    <w:rsid w:val="00751CB2"/>
    <w:rsid w:val="00766A3B"/>
    <w:rsid w:val="00770D44"/>
    <w:rsid w:val="00780BEA"/>
    <w:rsid w:val="007945A0"/>
    <w:rsid w:val="0079692E"/>
    <w:rsid w:val="00796DBE"/>
    <w:rsid w:val="007A658F"/>
    <w:rsid w:val="007B03A2"/>
    <w:rsid w:val="007B7B4D"/>
    <w:rsid w:val="007C079D"/>
    <w:rsid w:val="007C1459"/>
    <w:rsid w:val="007C299A"/>
    <w:rsid w:val="007D09B6"/>
    <w:rsid w:val="007D20F3"/>
    <w:rsid w:val="007F60A0"/>
    <w:rsid w:val="00800C8F"/>
    <w:rsid w:val="00803DB1"/>
    <w:rsid w:val="00811812"/>
    <w:rsid w:val="00816B3B"/>
    <w:rsid w:val="00822905"/>
    <w:rsid w:val="0084466D"/>
    <w:rsid w:val="00845C05"/>
    <w:rsid w:val="00846FC3"/>
    <w:rsid w:val="00857B5C"/>
    <w:rsid w:val="00876374"/>
    <w:rsid w:val="00892482"/>
    <w:rsid w:val="008973BF"/>
    <w:rsid w:val="008C6A5F"/>
    <w:rsid w:val="008D2D11"/>
    <w:rsid w:val="008F4E18"/>
    <w:rsid w:val="008F61A6"/>
    <w:rsid w:val="009036E6"/>
    <w:rsid w:val="00905676"/>
    <w:rsid w:val="009246A3"/>
    <w:rsid w:val="00962EDC"/>
    <w:rsid w:val="00973831"/>
    <w:rsid w:val="00985470"/>
    <w:rsid w:val="00990FFC"/>
    <w:rsid w:val="009A2FE6"/>
    <w:rsid w:val="009A6FFA"/>
    <w:rsid w:val="009B49D4"/>
    <w:rsid w:val="009B53A9"/>
    <w:rsid w:val="009C4014"/>
    <w:rsid w:val="00A010A0"/>
    <w:rsid w:val="00A069F0"/>
    <w:rsid w:val="00A074C4"/>
    <w:rsid w:val="00A15387"/>
    <w:rsid w:val="00A17CFE"/>
    <w:rsid w:val="00A34BC4"/>
    <w:rsid w:val="00A40F32"/>
    <w:rsid w:val="00A724B2"/>
    <w:rsid w:val="00A7645D"/>
    <w:rsid w:val="00A9549B"/>
    <w:rsid w:val="00AD1C28"/>
    <w:rsid w:val="00AD483F"/>
    <w:rsid w:val="00AD7483"/>
    <w:rsid w:val="00AF007A"/>
    <w:rsid w:val="00AF3C25"/>
    <w:rsid w:val="00B125FD"/>
    <w:rsid w:val="00B2431B"/>
    <w:rsid w:val="00B3100C"/>
    <w:rsid w:val="00B35977"/>
    <w:rsid w:val="00B46A40"/>
    <w:rsid w:val="00B63274"/>
    <w:rsid w:val="00B63DF5"/>
    <w:rsid w:val="00B67B69"/>
    <w:rsid w:val="00B749F0"/>
    <w:rsid w:val="00B83363"/>
    <w:rsid w:val="00BA3D4E"/>
    <w:rsid w:val="00BB692D"/>
    <w:rsid w:val="00BB7751"/>
    <w:rsid w:val="00BE037B"/>
    <w:rsid w:val="00BF562E"/>
    <w:rsid w:val="00C056DF"/>
    <w:rsid w:val="00C12B19"/>
    <w:rsid w:val="00C1399B"/>
    <w:rsid w:val="00C16CF8"/>
    <w:rsid w:val="00C46213"/>
    <w:rsid w:val="00C75FCF"/>
    <w:rsid w:val="00C82ACE"/>
    <w:rsid w:val="00C87061"/>
    <w:rsid w:val="00C91A02"/>
    <w:rsid w:val="00CA31B8"/>
    <w:rsid w:val="00CB0AFF"/>
    <w:rsid w:val="00CB68D9"/>
    <w:rsid w:val="00CD1E1E"/>
    <w:rsid w:val="00CF379A"/>
    <w:rsid w:val="00D010B2"/>
    <w:rsid w:val="00D05A03"/>
    <w:rsid w:val="00D16F79"/>
    <w:rsid w:val="00D21636"/>
    <w:rsid w:val="00D2372F"/>
    <w:rsid w:val="00D34118"/>
    <w:rsid w:val="00D41102"/>
    <w:rsid w:val="00D418EC"/>
    <w:rsid w:val="00D5234F"/>
    <w:rsid w:val="00D7704F"/>
    <w:rsid w:val="00D80E58"/>
    <w:rsid w:val="00D8188C"/>
    <w:rsid w:val="00D819DD"/>
    <w:rsid w:val="00D90FC6"/>
    <w:rsid w:val="00DB5272"/>
    <w:rsid w:val="00DC31FB"/>
    <w:rsid w:val="00DD360F"/>
    <w:rsid w:val="00DD4BFF"/>
    <w:rsid w:val="00DE197A"/>
    <w:rsid w:val="00DF5095"/>
    <w:rsid w:val="00DF6726"/>
    <w:rsid w:val="00E1148C"/>
    <w:rsid w:val="00E345A4"/>
    <w:rsid w:val="00E57E5C"/>
    <w:rsid w:val="00E67756"/>
    <w:rsid w:val="00E70F36"/>
    <w:rsid w:val="00E8412B"/>
    <w:rsid w:val="00EC13FB"/>
    <w:rsid w:val="00EC3C78"/>
    <w:rsid w:val="00EC51A6"/>
    <w:rsid w:val="00EC7244"/>
    <w:rsid w:val="00ED0214"/>
    <w:rsid w:val="00ED1CF6"/>
    <w:rsid w:val="00ED39F3"/>
    <w:rsid w:val="00EE52AC"/>
    <w:rsid w:val="00F078DB"/>
    <w:rsid w:val="00F36F3C"/>
    <w:rsid w:val="00F50BF2"/>
    <w:rsid w:val="00F55C4B"/>
    <w:rsid w:val="00F60751"/>
    <w:rsid w:val="00F66D1C"/>
    <w:rsid w:val="00F813F2"/>
    <w:rsid w:val="00F86291"/>
    <w:rsid w:val="00FA3FC5"/>
    <w:rsid w:val="00FB0D28"/>
    <w:rsid w:val="00FC3F14"/>
    <w:rsid w:val="00FE2C1F"/>
    <w:rsid w:val="00FF4F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7A0D353-5DEE-4285-94C5-F332536E1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7E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92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CDD"/>
    <w:rPr>
      <w:rFonts w:ascii="Tahoma" w:hAnsi="Tahoma" w:cs="Tahoma"/>
      <w:sz w:val="16"/>
      <w:szCs w:val="16"/>
    </w:rPr>
  </w:style>
  <w:style w:type="paragraph" w:styleId="Header">
    <w:name w:val="header"/>
    <w:basedOn w:val="Normal"/>
    <w:link w:val="HeaderChar"/>
    <w:uiPriority w:val="99"/>
    <w:unhideWhenUsed/>
    <w:rsid w:val="00D52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34F"/>
  </w:style>
  <w:style w:type="paragraph" w:styleId="Footer">
    <w:name w:val="footer"/>
    <w:basedOn w:val="Normal"/>
    <w:link w:val="FooterChar"/>
    <w:uiPriority w:val="99"/>
    <w:unhideWhenUsed/>
    <w:rsid w:val="00D52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34F"/>
  </w:style>
  <w:style w:type="paragraph" w:styleId="NoSpacing">
    <w:name w:val="No Spacing"/>
    <w:link w:val="NoSpacingChar"/>
    <w:uiPriority w:val="1"/>
    <w:qFormat/>
    <w:rsid w:val="0036474D"/>
    <w:pPr>
      <w:spacing w:after="0" w:line="240" w:lineRule="auto"/>
    </w:pPr>
  </w:style>
  <w:style w:type="character" w:customStyle="1" w:styleId="NoSpacingChar">
    <w:name w:val="No Spacing Char"/>
    <w:basedOn w:val="DefaultParagraphFont"/>
    <w:link w:val="NoSpacing"/>
    <w:uiPriority w:val="1"/>
    <w:rsid w:val="0036474D"/>
  </w:style>
  <w:style w:type="paragraph" w:styleId="ListParagraph">
    <w:name w:val="List Paragraph"/>
    <w:basedOn w:val="Normal"/>
    <w:uiPriority w:val="34"/>
    <w:qFormat/>
    <w:rsid w:val="0036474D"/>
    <w:pPr>
      <w:ind w:left="720"/>
      <w:contextualSpacing/>
    </w:pPr>
    <w:rPr>
      <w:rFonts w:eastAsiaTheme="minorHAnsi"/>
    </w:rPr>
  </w:style>
  <w:style w:type="paragraph" w:customStyle="1" w:styleId="Default">
    <w:name w:val="Default"/>
    <w:rsid w:val="00E57E5C"/>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FootnoteText">
    <w:name w:val="footnote text"/>
    <w:basedOn w:val="Normal"/>
    <w:link w:val="FootnoteTextChar"/>
    <w:semiHidden/>
    <w:rsid w:val="0079692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9692E"/>
    <w:rPr>
      <w:rFonts w:ascii="Times New Roman" w:eastAsia="Times New Roman" w:hAnsi="Times New Roman" w:cs="Times New Roman"/>
      <w:sz w:val="20"/>
      <w:szCs w:val="20"/>
    </w:rPr>
  </w:style>
  <w:style w:type="character" w:styleId="FootnoteReference">
    <w:name w:val="footnote reference"/>
    <w:basedOn w:val="DefaultParagraphFont"/>
    <w:semiHidden/>
    <w:rsid w:val="007969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88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 Horizontal Angles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1562</Words>
  <Characters>8905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Windows User</cp:lastModifiedBy>
  <cp:revision>2</cp:revision>
  <cp:lastPrinted>2017-11-12T18:26:00Z</cp:lastPrinted>
  <dcterms:created xsi:type="dcterms:W3CDTF">2017-11-13T06:42:00Z</dcterms:created>
  <dcterms:modified xsi:type="dcterms:W3CDTF">2017-11-13T06:42:00Z</dcterms:modified>
</cp:coreProperties>
</file>