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bidiVisual/>
        <w:tblW w:w="9540" w:type="dxa"/>
        <w:tblInd w:w="-316" w:type="dxa"/>
        <w:tblLook w:val="04A0" w:firstRow="1" w:lastRow="0" w:firstColumn="1" w:lastColumn="0" w:noHBand="0" w:noVBand="1"/>
      </w:tblPr>
      <w:tblGrid>
        <w:gridCol w:w="2020"/>
        <w:gridCol w:w="1670"/>
        <w:gridCol w:w="34"/>
        <w:gridCol w:w="1704"/>
        <w:gridCol w:w="1705"/>
        <w:gridCol w:w="2407"/>
      </w:tblGrid>
      <w:tr w:rsidR="0010539E" w:rsidRPr="0010539E" w:rsidTr="0010539E">
        <w:tc>
          <w:tcPr>
            <w:tcW w:w="9540" w:type="dxa"/>
            <w:gridSpan w:val="6"/>
          </w:tcPr>
          <w:p w:rsidR="0010539E" w:rsidRPr="0010539E" w:rsidRDefault="0065093C" w:rsidP="00D161F6">
            <w:pPr>
              <w:jc w:val="center"/>
              <w:rPr>
                <w:rFonts w:asciiTheme="majorBidi" w:hAnsiTheme="majorBidi" w:cs="PT Bold Heading"/>
                <w:sz w:val="28"/>
                <w:szCs w:val="28"/>
                <w:rtl/>
              </w:rPr>
            </w:pPr>
            <w:bookmarkStart w:id="0" w:name="_GoBack"/>
            <w:bookmarkEnd w:id="0"/>
            <w:r>
              <w:rPr>
                <w:rFonts w:asciiTheme="majorBidi" w:hAnsiTheme="majorBidi" w:cs="PT Bold Heading" w:hint="cs"/>
                <w:sz w:val="28"/>
                <w:szCs w:val="28"/>
                <w:rtl/>
              </w:rPr>
              <w:t>لجنة الارشاد الاكاديمي</w:t>
            </w:r>
          </w:p>
        </w:tc>
      </w:tr>
      <w:tr w:rsidR="0010539E" w:rsidRPr="0010539E" w:rsidTr="00D161F6">
        <w:tc>
          <w:tcPr>
            <w:tcW w:w="9540" w:type="dxa"/>
            <w:gridSpan w:val="6"/>
            <w:shd w:val="clear" w:color="auto" w:fill="D6E3BC" w:themeFill="accent3" w:themeFillTint="66"/>
          </w:tcPr>
          <w:p w:rsidR="0010539E" w:rsidRPr="0010539E" w:rsidRDefault="0010539E" w:rsidP="00D161F6">
            <w:pPr>
              <w:jc w:val="center"/>
              <w:rPr>
                <w:rFonts w:asciiTheme="majorBidi" w:hAnsiTheme="majorBidi" w:cstheme="majorBidi"/>
                <w:sz w:val="28"/>
                <w:szCs w:val="28"/>
                <w:rtl/>
              </w:rPr>
            </w:pPr>
            <w:r>
              <w:rPr>
                <w:rFonts w:asciiTheme="majorBidi" w:hAnsiTheme="majorBidi" w:cstheme="majorBidi" w:hint="cs"/>
                <w:sz w:val="28"/>
                <w:szCs w:val="28"/>
                <w:rtl/>
              </w:rPr>
              <w:t>الهيكل التنظيمي للجنة</w:t>
            </w:r>
            <w:r w:rsidR="00DB6441">
              <w:rPr>
                <w:rFonts w:asciiTheme="majorBidi" w:hAnsiTheme="majorBidi" w:cstheme="majorBidi" w:hint="cs"/>
                <w:sz w:val="28"/>
                <w:szCs w:val="28"/>
                <w:rtl/>
              </w:rPr>
              <w:t xml:space="preserve"> / الوحدة</w:t>
            </w:r>
            <w:r>
              <w:rPr>
                <w:rFonts w:asciiTheme="majorBidi" w:hAnsiTheme="majorBidi" w:cstheme="majorBidi" w:hint="cs"/>
                <w:sz w:val="28"/>
                <w:szCs w:val="28"/>
                <w:rtl/>
              </w:rPr>
              <w:t>:</w:t>
            </w:r>
          </w:p>
        </w:tc>
      </w:tr>
      <w:tr w:rsidR="0010539E" w:rsidRPr="0010539E" w:rsidTr="0010539E">
        <w:tc>
          <w:tcPr>
            <w:tcW w:w="9540" w:type="dxa"/>
            <w:gridSpan w:val="6"/>
          </w:tcPr>
          <w:p w:rsidR="0010539E" w:rsidRDefault="0010539E" w:rsidP="00C41553">
            <w:pPr>
              <w:rPr>
                <w:rFonts w:asciiTheme="majorBidi" w:hAnsiTheme="majorBidi" w:cstheme="majorBidi"/>
                <w:sz w:val="28"/>
                <w:szCs w:val="28"/>
                <w:rtl/>
              </w:rPr>
            </w:pPr>
          </w:p>
          <w:p w:rsidR="0010539E" w:rsidRDefault="0010539E" w:rsidP="00D161F6">
            <w:pPr>
              <w:jc w:val="center"/>
              <w:rPr>
                <w:rFonts w:asciiTheme="majorBidi" w:hAnsiTheme="majorBidi" w:cstheme="majorBidi"/>
                <w:sz w:val="28"/>
                <w:szCs w:val="28"/>
                <w:rtl/>
              </w:rPr>
            </w:pPr>
          </w:p>
          <w:p w:rsidR="0010539E" w:rsidRDefault="0010539E" w:rsidP="00D161F6">
            <w:pPr>
              <w:jc w:val="center"/>
              <w:rPr>
                <w:rFonts w:asciiTheme="majorBidi" w:hAnsiTheme="majorBidi" w:cstheme="majorBidi"/>
                <w:sz w:val="28"/>
                <w:szCs w:val="28"/>
                <w:rtl/>
              </w:rPr>
            </w:pPr>
          </w:p>
          <w:p w:rsidR="0010539E" w:rsidRDefault="009D7D35" w:rsidP="00D161F6">
            <w:pPr>
              <w:jc w:val="center"/>
              <w:rPr>
                <w:rFonts w:asciiTheme="majorBidi" w:hAnsiTheme="majorBidi" w:cstheme="majorBidi"/>
                <w:sz w:val="28"/>
                <w:szCs w:val="28"/>
                <w:rtl/>
              </w:rPr>
            </w:pPr>
            <w:r>
              <w:rPr>
                <w:rFonts w:hint="cs"/>
                <w:noProof/>
              </w:rPr>
              <w:drawing>
                <wp:inline distT="0" distB="0" distL="0" distR="0" wp14:anchorId="1379982F" wp14:editId="3AD0119A">
                  <wp:extent cx="5588000" cy="6070600"/>
                  <wp:effectExtent l="0" t="38100" r="0" b="82550"/>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10539E" w:rsidRDefault="0010539E" w:rsidP="00D161F6">
            <w:pPr>
              <w:jc w:val="center"/>
              <w:rPr>
                <w:rFonts w:asciiTheme="majorBidi" w:hAnsiTheme="majorBidi" w:cstheme="majorBidi"/>
                <w:sz w:val="28"/>
                <w:szCs w:val="28"/>
                <w:rtl/>
              </w:rPr>
            </w:pPr>
          </w:p>
          <w:p w:rsidR="0010539E" w:rsidRDefault="0010539E" w:rsidP="00D161F6">
            <w:pPr>
              <w:jc w:val="center"/>
              <w:rPr>
                <w:rFonts w:asciiTheme="majorBidi" w:hAnsiTheme="majorBidi" w:cstheme="majorBidi"/>
                <w:sz w:val="28"/>
                <w:szCs w:val="28"/>
                <w:rtl/>
              </w:rPr>
            </w:pPr>
          </w:p>
          <w:p w:rsidR="0010539E" w:rsidRDefault="0010539E" w:rsidP="00D161F6">
            <w:pPr>
              <w:jc w:val="center"/>
              <w:rPr>
                <w:rFonts w:asciiTheme="majorBidi" w:hAnsiTheme="majorBidi" w:cstheme="majorBidi"/>
                <w:sz w:val="28"/>
                <w:szCs w:val="28"/>
                <w:rtl/>
              </w:rPr>
            </w:pPr>
          </w:p>
          <w:p w:rsidR="0010539E" w:rsidRDefault="0010539E" w:rsidP="00D161F6">
            <w:pPr>
              <w:jc w:val="center"/>
              <w:rPr>
                <w:rFonts w:asciiTheme="majorBidi" w:hAnsiTheme="majorBidi" w:cstheme="majorBidi"/>
                <w:sz w:val="28"/>
                <w:szCs w:val="28"/>
                <w:rtl/>
              </w:rPr>
            </w:pPr>
          </w:p>
          <w:p w:rsidR="0010539E" w:rsidRDefault="0010539E" w:rsidP="00D161F6">
            <w:pPr>
              <w:jc w:val="center"/>
              <w:rPr>
                <w:rFonts w:asciiTheme="majorBidi" w:hAnsiTheme="majorBidi" w:cstheme="majorBidi"/>
                <w:sz w:val="28"/>
                <w:szCs w:val="28"/>
                <w:rtl/>
              </w:rPr>
            </w:pPr>
          </w:p>
          <w:p w:rsidR="0010539E" w:rsidRDefault="0010539E" w:rsidP="00D161F6">
            <w:pPr>
              <w:jc w:val="center"/>
              <w:rPr>
                <w:rFonts w:asciiTheme="majorBidi" w:hAnsiTheme="majorBidi" w:cstheme="majorBidi"/>
                <w:sz w:val="28"/>
                <w:szCs w:val="28"/>
                <w:rtl/>
              </w:rPr>
            </w:pPr>
          </w:p>
          <w:p w:rsidR="0010539E" w:rsidRDefault="0010539E" w:rsidP="00D161F6">
            <w:pPr>
              <w:jc w:val="center"/>
              <w:rPr>
                <w:rFonts w:asciiTheme="majorBidi" w:hAnsiTheme="majorBidi" w:cstheme="majorBidi"/>
                <w:sz w:val="28"/>
                <w:szCs w:val="28"/>
                <w:rtl/>
              </w:rPr>
            </w:pPr>
          </w:p>
          <w:p w:rsidR="0010539E" w:rsidRDefault="0010539E" w:rsidP="00D161F6">
            <w:pPr>
              <w:jc w:val="center"/>
              <w:rPr>
                <w:rFonts w:asciiTheme="majorBidi" w:hAnsiTheme="majorBidi" w:cstheme="majorBidi"/>
                <w:sz w:val="28"/>
                <w:szCs w:val="28"/>
                <w:rtl/>
              </w:rPr>
            </w:pPr>
          </w:p>
          <w:p w:rsidR="0010539E" w:rsidRDefault="0010539E" w:rsidP="00D161F6">
            <w:pPr>
              <w:jc w:val="center"/>
              <w:rPr>
                <w:rFonts w:asciiTheme="majorBidi" w:hAnsiTheme="majorBidi" w:cstheme="majorBidi"/>
                <w:sz w:val="28"/>
                <w:szCs w:val="28"/>
                <w:rtl/>
              </w:rPr>
            </w:pPr>
          </w:p>
          <w:p w:rsidR="0010539E" w:rsidRDefault="0010539E" w:rsidP="00D161F6">
            <w:pPr>
              <w:jc w:val="center"/>
              <w:rPr>
                <w:rFonts w:asciiTheme="majorBidi" w:hAnsiTheme="majorBidi" w:cstheme="majorBidi"/>
                <w:sz w:val="28"/>
                <w:szCs w:val="28"/>
                <w:rtl/>
              </w:rPr>
            </w:pPr>
          </w:p>
          <w:p w:rsidR="0010539E" w:rsidRPr="002806E1" w:rsidRDefault="002806E1" w:rsidP="002806E1">
            <w:pPr>
              <w:spacing w:line="360" w:lineRule="auto"/>
              <w:ind w:left="-101" w:firstLine="101"/>
              <w:jc w:val="both"/>
              <w:rPr>
                <w:color w:val="000000" w:themeColor="text1"/>
                <w:sz w:val="32"/>
                <w:szCs w:val="32"/>
                <w:rtl/>
              </w:rPr>
            </w:pPr>
            <w:r w:rsidRPr="002806E1">
              <w:rPr>
                <w:rFonts w:hint="cs"/>
                <w:color w:val="000000" w:themeColor="text1"/>
                <w:sz w:val="32"/>
                <w:szCs w:val="32"/>
                <w:rtl/>
              </w:rPr>
              <w:t>هو العمل الذي يقوم به أعضاء هيئة التدريس في الجامعات، لتعريف الطالبات بالأنظمة الدراسية والقوانين الادارية المتبعة في الجامعة، وما تتحه من مجالات وفرص دراسية، لمساعدتهم على اختيار التخصصات التي تتناسب مع قدراتهم وإمكاناتهم, وتوافق ميولهم ورغباتهم، وكذلك معاونتهم على السير في الدراسة على أفضل وجه ممكن، والتغلب على ما يعترضهم من عقبات وصعوبات، مستفيدين من الخدمات والامكانات التي توفرها لهم الجامعة على أكمل وجه.</w:t>
            </w:r>
          </w:p>
          <w:p w:rsidR="0010539E" w:rsidRDefault="0010539E" w:rsidP="00D161F6">
            <w:pPr>
              <w:jc w:val="center"/>
              <w:rPr>
                <w:rFonts w:asciiTheme="majorBidi" w:hAnsiTheme="majorBidi" w:cstheme="majorBidi"/>
                <w:sz w:val="28"/>
                <w:szCs w:val="28"/>
                <w:rtl/>
              </w:rPr>
            </w:pPr>
          </w:p>
          <w:p w:rsidR="0010539E" w:rsidRPr="0010539E" w:rsidRDefault="0010539E" w:rsidP="00D161F6">
            <w:pPr>
              <w:jc w:val="center"/>
              <w:rPr>
                <w:rFonts w:asciiTheme="majorBidi" w:hAnsiTheme="majorBidi" w:cstheme="majorBidi"/>
                <w:sz w:val="28"/>
                <w:szCs w:val="28"/>
                <w:rtl/>
              </w:rPr>
            </w:pPr>
          </w:p>
        </w:tc>
      </w:tr>
      <w:tr w:rsidR="0010539E" w:rsidRPr="0010539E" w:rsidTr="00D161F6">
        <w:tc>
          <w:tcPr>
            <w:tcW w:w="9540" w:type="dxa"/>
            <w:gridSpan w:val="6"/>
            <w:shd w:val="clear" w:color="auto" w:fill="D6E3BC" w:themeFill="accent3" w:themeFillTint="66"/>
          </w:tcPr>
          <w:p w:rsidR="0010539E" w:rsidRPr="0010539E" w:rsidRDefault="002806E1" w:rsidP="00D161F6">
            <w:pPr>
              <w:jc w:val="center"/>
              <w:rPr>
                <w:rFonts w:asciiTheme="majorBidi" w:hAnsiTheme="majorBidi" w:cstheme="majorBidi"/>
                <w:sz w:val="28"/>
                <w:szCs w:val="28"/>
                <w:rtl/>
              </w:rPr>
            </w:pPr>
            <w:r w:rsidRPr="002806E1">
              <w:rPr>
                <w:rFonts w:asciiTheme="majorBidi" w:hAnsiTheme="majorBidi" w:cstheme="majorBidi" w:hint="cs"/>
                <w:b/>
                <w:bCs/>
                <w:sz w:val="32"/>
                <w:szCs w:val="32"/>
                <w:rtl/>
              </w:rPr>
              <w:lastRenderedPageBreak/>
              <w:t>المهام</w:t>
            </w:r>
            <w:r>
              <w:rPr>
                <w:rFonts w:asciiTheme="majorBidi" w:hAnsiTheme="majorBidi" w:cstheme="majorBidi" w:hint="cs"/>
                <w:sz w:val="28"/>
                <w:szCs w:val="28"/>
                <w:rtl/>
              </w:rPr>
              <w:t xml:space="preserve"> </w:t>
            </w:r>
            <w:r w:rsidR="00DB6441">
              <w:rPr>
                <w:rFonts w:asciiTheme="majorBidi" w:hAnsiTheme="majorBidi" w:cstheme="majorBidi" w:hint="cs"/>
                <w:sz w:val="28"/>
                <w:szCs w:val="28"/>
                <w:rtl/>
              </w:rPr>
              <w:t>:</w:t>
            </w:r>
          </w:p>
        </w:tc>
      </w:tr>
      <w:tr w:rsidR="0010539E" w:rsidRPr="0010539E" w:rsidTr="0010539E">
        <w:tc>
          <w:tcPr>
            <w:tcW w:w="9540" w:type="dxa"/>
            <w:gridSpan w:val="6"/>
          </w:tcPr>
          <w:p w:rsidR="002806E1" w:rsidRPr="002806E1" w:rsidRDefault="002806E1" w:rsidP="002806E1">
            <w:pPr>
              <w:spacing w:line="360" w:lineRule="auto"/>
              <w:jc w:val="both"/>
              <w:rPr>
                <w:color w:val="FF0000"/>
                <w:sz w:val="32"/>
                <w:szCs w:val="32"/>
                <w:rtl/>
              </w:rPr>
            </w:pPr>
            <w:r w:rsidRPr="002806E1">
              <w:rPr>
                <w:rFonts w:hint="cs"/>
                <w:color w:val="FF0000"/>
                <w:sz w:val="32"/>
                <w:szCs w:val="32"/>
                <w:rtl/>
              </w:rPr>
              <w:t>أهم مهام لجنة الارشاد الاكاديمي</w:t>
            </w:r>
          </w:p>
          <w:p w:rsidR="002806E1" w:rsidRPr="002806E1" w:rsidRDefault="002806E1" w:rsidP="002806E1">
            <w:pPr>
              <w:numPr>
                <w:ilvl w:val="0"/>
                <w:numId w:val="2"/>
              </w:numPr>
              <w:spacing w:line="360" w:lineRule="auto"/>
              <w:ind w:left="0" w:firstLine="0"/>
              <w:jc w:val="both"/>
              <w:rPr>
                <w:sz w:val="32"/>
                <w:szCs w:val="32"/>
              </w:rPr>
            </w:pPr>
            <w:r w:rsidRPr="002806E1">
              <w:rPr>
                <w:rFonts w:hint="cs"/>
                <w:sz w:val="32"/>
                <w:szCs w:val="32"/>
                <w:rtl/>
              </w:rPr>
              <w:t xml:space="preserve">* </w:t>
            </w:r>
            <w:r w:rsidRPr="002806E1">
              <w:rPr>
                <w:sz w:val="32"/>
                <w:szCs w:val="32"/>
                <w:rtl/>
              </w:rPr>
              <w:t>متابعة ملفات الطالبات المتعثرات أو المتوقع تعثرهم و وضع الخطط المناسبة لانتشالهم من التعثر</w:t>
            </w:r>
          </w:p>
          <w:p w:rsidR="002806E1" w:rsidRPr="002806E1" w:rsidRDefault="002806E1" w:rsidP="002806E1">
            <w:pPr>
              <w:numPr>
                <w:ilvl w:val="0"/>
                <w:numId w:val="2"/>
              </w:numPr>
              <w:spacing w:line="360" w:lineRule="auto"/>
              <w:ind w:left="0" w:firstLine="0"/>
              <w:jc w:val="both"/>
              <w:rPr>
                <w:sz w:val="32"/>
                <w:szCs w:val="32"/>
              </w:rPr>
            </w:pPr>
            <w:r w:rsidRPr="002806E1">
              <w:rPr>
                <w:rFonts w:hint="cs"/>
                <w:sz w:val="32"/>
                <w:szCs w:val="32"/>
                <w:rtl/>
              </w:rPr>
              <w:t xml:space="preserve">*  </w:t>
            </w:r>
            <w:r w:rsidRPr="002806E1">
              <w:rPr>
                <w:sz w:val="32"/>
                <w:szCs w:val="32"/>
                <w:rtl/>
              </w:rPr>
              <w:t>متابعة ملفات الطالبات المتميزات و حثهم على مواصلة تميزهم و تذليل العقبات التي تعترض طريقهم و كذلك تشجيعهم من خلال برامج خاصة بهم</w:t>
            </w:r>
            <w:r w:rsidRPr="002806E1">
              <w:rPr>
                <w:rFonts w:hint="cs"/>
                <w:sz w:val="32"/>
                <w:szCs w:val="32"/>
                <w:rtl/>
              </w:rPr>
              <w:t>.</w:t>
            </w:r>
          </w:p>
          <w:p w:rsidR="002806E1" w:rsidRPr="002806E1" w:rsidRDefault="002806E1" w:rsidP="002806E1">
            <w:pPr>
              <w:numPr>
                <w:ilvl w:val="0"/>
                <w:numId w:val="2"/>
              </w:numPr>
              <w:spacing w:line="360" w:lineRule="auto"/>
              <w:ind w:left="0" w:firstLine="0"/>
              <w:jc w:val="both"/>
              <w:rPr>
                <w:sz w:val="32"/>
                <w:szCs w:val="32"/>
              </w:rPr>
            </w:pPr>
            <w:r w:rsidRPr="002806E1">
              <w:rPr>
                <w:rFonts w:hint="cs"/>
                <w:sz w:val="32"/>
                <w:szCs w:val="32"/>
                <w:rtl/>
              </w:rPr>
              <w:t>*</w:t>
            </w:r>
            <w:r w:rsidRPr="002806E1">
              <w:rPr>
                <w:sz w:val="32"/>
                <w:szCs w:val="32"/>
                <w:rtl/>
              </w:rPr>
              <w:t xml:space="preserve">متابعة الطالبات الذين يكثر تغيبهم عن المحاضرات ( الذين </w:t>
            </w:r>
            <w:proofErr w:type="spellStart"/>
            <w:r w:rsidRPr="002806E1">
              <w:rPr>
                <w:sz w:val="32"/>
                <w:szCs w:val="32"/>
                <w:rtl/>
              </w:rPr>
              <w:t>تجاوزو</w:t>
            </w:r>
            <w:proofErr w:type="spellEnd"/>
            <w:r w:rsidRPr="002806E1">
              <w:rPr>
                <w:sz w:val="32"/>
                <w:szCs w:val="32"/>
                <w:rtl/>
              </w:rPr>
              <w:t xml:space="preserve"> نسبة 15 % في الأسبوع الرابع و 20 % في نهاية الأسبوع الثامن ) و وضع آلية مناسبة لمعالجة الغياب.</w:t>
            </w:r>
          </w:p>
          <w:p w:rsidR="002806E1" w:rsidRPr="002806E1" w:rsidRDefault="002806E1" w:rsidP="002806E1">
            <w:pPr>
              <w:numPr>
                <w:ilvl w:val="0"/>
                <w:numId w:val="2"/>
              </w:numPr>
              <w:spacing w:line="360" w:lineRule="auto"/>
              <w:ind w:left="0" w:firstLine="0"/>
              <w:jc w:val="both"/>
              <w:rPr>
                <w:sz w:val="32"/>
                <w:szCs w:val="32"/>
              </w:rPr>
            </w:pPr>
            <w:r w:rsidRPr="002806E1">
              <w:rPr>
                <w:rFonts w:hint="cs"/>
                <w:sz w:val="32"/>
                <w:szCs w:val="32"/>
                <w:rtl/>
              </w:rPr>
              <w:t>* مساعدة الطالب في فهم طبيعة المناهج والمقررات الدراسية.</w:t>
            </w:r>
          </w:p>
          <w:p w:rsidR="002806E1" w:rsidRPr="002806E1" w:rsidRDefault="002806E1" w:rsidP="002806E1">
            <w:pPr>
              <w:numPr>
                <w:ilvl w:val="0"/>
                <w:numId w:val="2"/>
              </w:numPr>
              <w:spacing w:line="360" w:lineRule="auto"/>
              <w:ind w:left="0" w:firstLine="0"/>
              <w:jc w:val="both"/>
              <w:rPr>
                <w:sz w:val="32"/>
                <w:szCs w:val="32"/>
              </w:rPr>
            </w:pPr>
            <w:r w:rsidRPr="002806E1">
              <w:rPr>
                <w:rFonts w:hint="cs"/>
                <w:sz w:val="32"/>
                <w:szCs w:val="32"/>
                <w:rtl/>
              </w:rPr>
              <w:t>* مساعدة الطالب في تحديد الاختيارات المناسبة من المقررات الدراسية.</w:t>
            </w:r>
          </w:p>
          <w:p w:rsidR="002806E1" w:rsidRPr="002806E1" w:rsidRDefault="002806E1" w:rsidP="002806E1">
            <w:pPr>
              <w:numPr>
                <w:ilvl w:val="0"/>
                <w:numId w:val="2"/>
              </w:numPr>
              <w:spacing w:line="360" w:lineRule="auto"/>
              <w:ind w:left="0" w:firstLine="0"/>
              <w:jc w:val="both"/>
              <w:rPr>
                <w:sz w:val="32"/>
                <w:szCs w:val="32"/>
              </w:rPr>
            </w:pPr>
            <w:r w:rsidRPr="002806E1">
              <w:rPr>
                <w:rFonts w:hint="cs"/>
                <w:sz w:val="32"/>
                <w:szCs w:val="32"/>
                <w:rtl/>
              </w:rPr>
              <w:t>* توضيح الأهداف الخاصة بالكلية والدراسة والقيم المتضمنة فيها.</w:t>
            </w:r>
          </w:p>
          <w:p w:rsidR="002806E1" w:rsidRPr="002806E1" w:rsidRDefault="002806E1" w:rsidP="002806E1">
            <w:pPr>
              <w:pStyle w:val="a5"/>
              <w:spacing w:line="360" w:lineRule="auto"/>
              <w:ind w:left="0"/>
              <w:jc w:val="both"/>
              <w:rPr>
                <w:sz w:val="32"/>
                <w:szCs w:val="32"/>
              </w:rPr>
            </w:pPr>
            <w:r w:rsidRPr="002806E1">
              <w:rPr>
                <w:rFonts w:hint="cs"/>
                <w:sz w:val="32"/>
                <w:szCs w:val="32"/>
                <w:rtl/>
              </w:rPr>
              <w:t>* إعلام الطلاب بكافة القواعد والتعليمات بأنظمة الجامعة، من حيث النسبة المحددة للغياب والأعذار المقبول، والمسموح بها وكذلك اعلامه بكافة القواعد السلوكية المسموح بها أو الممنوعة داخل الحرم الجامعي.</w:t>
            </w:r>
          </w:p>
          <w:p w:rsidR="002806E1" w:rsidRPr="002806E1" w:rsidRDefault="002806E1" w:rsidP="002806E1">
            <w:pPr>
              <w:pStyle w:val="a5"/>
              <w:spacing w:line="360" w:lineRule="auto"/>
              <w:ind w:left="0"/>
              <w:jc w:val="both"/>
              <w:rPr>
                <w:sz w:val="32"/>
                <w:szCs w:val="32"/>
              </w:rPr>
            </w:pPr>
          </w:p>
          <w:p w:rsidR="002806E1" w:rsidRPr="002806E1" w:rsidRDefault="002806E1" w:rsidP="002806E1">
            <w:pPr>
              <w:spacing w:line="360" w:lineRule="auto"/>
              <w:jc w:val="both"/>
              <w:rPr>
                <w:sz w:val="32"/>
                <w:szCs w:val="32"/>
                <w:rtl/>
              </w:rPr>
            </w:pPr>
            <w:r w:rsidRPr="002806E1">
              <w:rPr>
                <w:rFonts w:hint="cs"/>
                <w:sz w:val="32"/>
                <w:szCs w:val="32"/>
                <w:rtl/>
              </w:rPr>
              <w:t xml:space="preserve">* الإشراف على عملية التسجيل للمواد الدراسية، واتباع متطلبات واجراءات تسجيل المواد، </w:t>
            </w:r>
            <w:r w:rsidRPr="002806E1">
              <w:rPr>
                <w:rFonts w:hint="cs"/>
                <w:sz w:val="32"/>
                <w:szCs w:val="32"/>
                <w:rtl/>
              </w:rPr>
              <w:lastRenderedPageBreak/>
              <w:t>والحذف والاضافة.</w:t>
            </w:r>
          </w:p>
          <w:p w:rsidR="002806E1" w:rsidRPr="002806E1" w:rsidRDefault="002806E1" w:rsidP="002806E1">
            <w:pPr>
              <w:spacing w:line="360" w:lineRule="auto"/>
              <w:jc w:val="both"/>
              <w:rPr>
                <w:sz w:val="32"/>
                <w:szCs w:val="32"/>
              </w:rPr>
            </w:pPr>
            <w:r w:rsidRPr="002806E1">
              <w:rPr>
                <w:rFonts w:hint="cs"/>
                <w:sz w:val="32"/>
                <w:szCs w:val="32"/>
                <w:rtl/>
              </w:rPr>
              <w:t>* متابعة الطلاب المسجلين في كل شعبة ، مع الالتزام بالحد  الأدنى والأعلى من الساعات المعتمدة حسب تعليمات الجامعة وفقا للمعدل التراكمي للطالب.</w:t>
            </w:r>
          </w:p>
          <w:p w:rsidR="002806E1" w:rsidRPr="002806E1" w:rsidRDefault="002806E1" w:rsidP="002806E1">
            <w:pPr>
              <w:spacing w:line="360" w:lineRule="auto"/>
              <w:jc w:val="both"/>
              <w:rPr>
                <w:sz w:val="32"/>
                <w:szCs w:val="32"/>
              </w:rPr>
            </w:pPr>
            <w:r w:rsidRPr="002806E1">
              <w:rPr>
                <w:rFonts w:hint="cs"/>
                <w:sz w:val="32"/>
                <w:szCs w:val="32"/>
                <w:rtl/>
              </w:rPr>
              <w:t>* متابعة التحصيل العلمي للطلاب ، وتوجيههم أكاديمياً وتربوياً .</w:t>
            </w:r>
          </w:p>
          <w:p w:rsidR="0010539E" w:rsidRPr="002806E1" w:rsidRDefault="002806E1" w:rsidP="002806E1">
            <w:pPr>
              <w:spacing w:line="360" w:lineRule="auto"/>
              <w:jc w:val="center"/>
              <w:rPr>
                <w:rFonts w:asciiTheme="majorBidi" w:hAnsiTheme="majorBidi" w:cstheme="majorBidi"/>
                <w:sz w:val="32"/>
                <w:szCs w:val="32"/>
                <w:rtl/>
              </w:rPr>
            </w:pPr>
            <w:r w:rsidRPr="002806E1">
              <w:rPr>
                <w:rFonts w:hint="cs"/>
                <w:sz w:val="32"/>
                <w:szCs w:val="32"/>
                <w:rtl/>
              </w:rPr>
              <w:t>توفير المواد البديلة لطلاب التخرج ، والعمل على تلافي الصعوبات التي تعترض جداولهم الدراسية.</w:t>
            </w:r>
          </w:p>
          <w:p w:rsidR="0010539E" w:rsidRPr="002806E1" w:rsidRDefault="0010539E" w:rsidP="002806E1">
            <w:pPr>
              <w:jc w:val="center"/>
              <w:rPr>
                <w:rFonts w:asciiTheme="majorBidi" w:hAnsiTheme="majorBidi" w:cstheme="majorBidi"/>
                <w:sz w:val="28"/>
                <w:szCs w:val="28"/>
                <w:rtl/>
              </w:rPr>
            </w:pPr>
          </w:p>
          <w:p w:rsidR="0010539E" w:rsidRPr="002806E1" w:rsidRDefault="0010539E" w:rsidP="002806E1">
            <w:pPr>
              <w:jc w:val="center"/>
              <w:rPr>
                <w:rFonts w:asciiTheme="majorBidi" w:hAnsiTheme="majorBidi" w:cstheme="majorBidi"/>
                <w:sz w:val="28"/>
                <w:szCs w:val="28"/>
                <w:rtl/>
              </w:rPr>
            </w:pPr>
          </w:p>
          <w:p w:rsidR="0010539E" w:rsidRDefault="0010539E" w:rsidP="00D161F6">
            <w:pPr>
              <w:jc w:val="center"/>
              <w:rPr>
                <w:rFonts w:asciiTheme="majorBidi" w:hAnsiTheme="majorBidi" w:cstheme="majorBidi"/>
                <w:sz w:val="28"/>
                <w:szCs w:val="28"/>
                <w:rtl/>
              </w:rPr>
            </w:pPr>
          </w:p>
          <w:p w:rsidR="0010539E" w:rsidRDefault="0010539E" w:rsidP="00D161F6">
            <w:pPr>
              <w:jc w:val="center"/>
              <w:rPr>
                <w:rFonts w:asciiTheme="majorBidi" w:hAnsiTheme="majorBidi" w:cstheme="majorBidi"/>
                <w:sz w:val="28"/>
                <w:szCs w:val="28"/>
                <w:rtl/>
              </w:rPr>
            </w:pPr>
          </w:p>
          <w:p w:rsidR="0010539E" w:rsidRDefault="0010539E" w:rsidP="00D161F6">
            <w:pPr>
              <w:jc w:val="center"/>
              <w:rPr>
                <w:rFonts w:asciiTheme="majorBidi" w:hAnsiTheme="majorBidi" w:cstheme="majorBidi"/>
                <w:sz w:val="28"/>
                <w:szCs w:val="28"/>
                <w:rtl/>
              </w:rPr>
            </w:pPr>
          </w:p>
          <w:p w:rsidR="0010539E" w:rsidRDefault="0010539E" w:rsidP="00D161F6">
            <w:pPr>
              <w:jc w:val="center"/>
              <w:rPr>
                <w:rFonts w:asciiTheme="majorBidi" w:hAnsiTheme="majorBidi" w:cstheme="majorBidi"/>
                <w:sz w:val="28"/>
                <w:szCs w:val="28"/>
                <w:rtl/>
              </w:rPr>
            </w:pPr>
          </w:p>
          <w:p w:rsidR="0010539E" w:rsidRPr="0010539E" w:rsidRDefault="0010539E" w:rsidP="002806E1">
            <w:pPr>
              <w:rPr>
                <w:rFonts w:asciiTheme="majorBidi" w:hAnsiTheme="majorBidi" w:cstheme="majorBidi"/>
                <w:sz w:val="28"/>
                <w:szCs w:val="28"/>
                <w:rtl/>
              </w:rPr>
            </w:pPr>
          </w:p>
        </w:tc>
      </w:tr>
      <w:tr w:rsidR="0010539E" w:rsidRPr="0010539E" w:rsidTr="00D161F6">
        <w:tc>
          <w:tcPr>
            <w:tcW w:w="9540" w:type="dxa"/>
            <w:gridSpan w:val="6"/>
            <w:shd w:val="clear" w:color="auto" w:fill="D6E3BC" w:themeFill="accent3" w:themeFillTint="66"/>
          </w:tcPr>
          <w:p w:rsidR="0010539E" w:rsidRPr="002806E1" w:rsidRDefault="00DB6441" w:rsidP="00D161F6">
            <w:pPr>
              <w:jc w:val="center"/>
              <w:rPr>
                <w:rFonts w:asciiTheme="majorBidi" w:hAnsiTheme="majorBidi" w:cstheme="majorBidi"/>
                <w:b/>
                <w:bCs/>
                <w:sz w:val="32"/>
                <w:szCs w:val="32"/>
                <w:rtl/>
              </w:rPr>
            </w:pPr>
            <w:r w:rsidRPr="002806E1">
              <w:rPr>
                <w:rFonts w:asciiTheme="majorBidi" w:hAnsiTheme="majorBidi" w:cstheme="majorBidi" w:hint="cs"/>
                <w:b/>
                <w:bCs/>
                <w:sz w:val="32"/>
                <w:szCs w:val="32"/>
                <w:rtl/>
              </w:rPr>
              <w:lastRenderedPageBreak/>
              <w:t>الرسالة</w:t>
            </w:r>
            <w:r w:rsidR="002806E1" w:rsidRPr="002806E1">
              <w:rPr>
                <w:rFonts w:asciiTheme="majorBidi" w:hAnsiTheme="majorBidi" w:cstheme="majorBidi" w:hint="cs"/>
                <w:b/>
                <w:bCs/>
                <w:sz w:val="32"/>
                <w:szCs w:val="32"/>
                <w:rtl/>
              </w:rPr>
              <w:t xml:space="preserve"> والاهداف </w:t>
            </w:r>
            <w:r w:rsidRPr="002806E1">
              <w:rPr>
                <w:rFonts w:asciiTheme="majorBidi" w:hAnsiTheme="majorBidi" w:cstheme="majorBidi" w:hint="cs"/>
                <w:b/>
                <w:bCs/>
                <w:sz w:val="32"/>
                <w:szCs w:val="32"/>
                <w:rtl/>
              </w:rPr>
              <w:t>:</w:t>
            </w:r>
          </w:p>
        </w:tc>
      </w:tr>
      <w:tr w:rsidR="0010539E" w:rsidRPr="0010539E" w:rsidTr="0010539E">
        <w:tc>
          <w:tcPr>
            <w:tcW w:w="9540" w:type="dxa"/>
            <w:gridSpan w:val="6"/>
          </w:tcPr>
          <w:p w:rsidR="0010539E" w:rsidRDefault="0010539E" w:rsidP="00D161F6">
            <w:pPr>
              <w:jc w:val="center"/>
              <w:rPr>
                <w:rFonts w:asciiTheme="majorBidi" w:hAnsiTheme="majorBidi" w:cstheme="majorBidi"/>
                <w:sz w:val="28"/>
                <w:szCs w:val="28"/>
                <w:rtl/>
              </w:rPr>
            </w:pPr>
          </w:p>
          <w:p w:rsidR="002806E1" w:rsidRPr="002806E1" w:rsidRDefault="002806E1" w:rsidP="002806E1">
            <w:pPr>
              <w:numPr>
                <w:ilvl w:val="0"/>
                <w:numId w:val="1"/>
              </w:numPr>
              <w:spacing w:line="360" w:lineRule="auto"/>
              <w:ind w:left="0" w:firstLine="102"/>
              <w:jc w:val="both"/>
              <w:rPr>
                <w:sz w:val="32"/>
                <w:szCs w:val="32"/>
              </w:rPr>
            </w:pPr>
            <w:r w:rsidRPr="002806E1">
              <w:rPr>
                <w:sz w:val="32"/>
                <w:szCs w:val="32"/>
                <w:rtl/>
              </w:rPr>
              <w:t>إن هدف الإرشاد الأكاديمي الرئيسي هو حل مشكلات الطالبات في مواجهة الصعوبات التي تتعلق بتخصصاتهم العلمية و حياتهم الجامعية و تعريفهم بلوائح الدراسة و أخلاقيات التعلم . و أيضاً من أهداف الإرشاد الأكاديمي القيام بالرعاية العلمية و الأكاديمية للطالبات .</w:t>
            </w:r>
          </w:p>
          <w:p w:rsidR="0010539E" w:rsidRPr="002806E1" w:rsidRDefault="0010539E" w:rsidP="002806E1">
            <w:pPr>
              <w:ind w:firstLine="101"/>
              <w:jc w:val="center"/>
              <w:rPr>
                <w:rFonts w:asciiTheme="majorBidi" w:hAnsiTheme="majorBidi" w:cstheme="majorBidi"/>
                <w:sz w:val="28"/>
                <w:szCs w:val="28"/>
                <w:rtl/>
              </w:rPr>
            </w:pPr>
          </w:p>
          <w:p w:rsidR="0010539E" w:rsidRPr="002806E1" w:rsidRDefault="0010539E" w:rsidP="002806E1">
            <w:pPr>
              <w:ind w:firstLine="101"/>
              <w:jc w:val="center"/>
              <w:rPr>
                <w:rFonts w:asciiTheme="majorBidi" w:hAnsiTheme="majorBidi" w:cstheme="majorBidi"/>
                <w:sz w:val="28"/>
                <w:szCs w:val="28"/>
                <w:rtl/>
              </w:rPr>
            </w:pPr>
          </w:p>
          <w:p w:rsidR="0010539E" w:rsidRDefault="0010539E" w:rsidP="00D161F6">
            <w:pPr>
              <w:jc w:val="center"/>
              <w:rPr>
                <w:rFonts w:asciiTheme="majorBidi" w:hAnsiTheme="majorBidi" w:cstheme="majorBidi"/>
                <w:sz w:val="28"/>
                <w:szCs w:val="28"/>
                <w:rtl/>
              </w:rPr>
            </w:pPr>
          </w:p>
          <w:p w:rsidR="0010539E" w:rsidRDefault="0010539E" w:rsidP="00D161F6">
            <w:pPr>
              <w:jc w:val="center"/>
              <w:rPr>
                <w:rFonts w:asciiTheme="majorBidi" w:hAnsiTheme="majorBidi" w:cstheme="majorBidi"/>
                <w:sz w:val="28"/>
                <w:szCs w:val="28"/>
                <w:rtl/>
              </w:rPr>
            </w:pPr>
          </w:p>
          <w:p w:rsidR="0010539E" w:rsidRDefault="0010539E" w:rsidP="00D161F6">
            <w:pPr>
              <w:jc w:val="center"/>
              <w:rPr>
                <w:rFonts w:asciiTheme="majorBidi" w:hAnsiTheme="majorBidi" w:cstheme="majorBidi"/>
                <w:sz w:val="28"/>
                <w:szCs w:val="28"/>
                <w:rtl/>
              </w:rPr>
            </w:pPr>
          </w:p>
          <w:p w:rsidR="0010539E" w:rsidRPr="0010539E" w:rsidRDefault="0010539E" w:rsidP="00D161F6">
            <w:pPr>
              <w:jc w:val="center"/>
              <w:rPr>
                <w:rFonts w:asciiTheme="majorBidi" w:hAnsiTheme="majorBidi" w:cstheme="majorBidi"/>
                <w:sz w:val="28"/>
                <w:szCs w:val="28"/>
                <w:rtl/>
              </w:rPr>
            </w:pPr>
          </w:p>
        </w:tc>
      </w:tr>
      <w:tr w:rsidR="0010539E" w:rsidRPr="0010539E" w:rsidTr="00D161F6">
        <w:tc>
          <w:tcPr>
            <w:tcW w:w="9540" w:type="dxa"/>
            <w:gridSpan w:val="6"/>
            <w:shd w:val="clear" w:color="auto" w:fill="D6E3BC" w:themeFill="accent3" w:themeFillTint="66"/>
          </w:tcPr>
          <w:p w:rsidR="0010539E" w:rsidRPr="0010539E" w:rsidRDefault="00DB6441" w:rsidP="00D161F6">
            <w:pPr>
              <w:jc w:val="center"/>
              <w:rPr>
                <w:rFonts w:asciiTheme="majorBidi" w:hAnsiTheme="majorBidi" w:cstheme="majorBidi"/>
                <w:sz w:val="28"/>
                <w:szCs w:val="28"/>
                <w:rtl/>
              </w:rPr>
            </w:pPr>
            <w:r w:rsidRPr="00147A59">
              <w:rPr>
                <w:rFonts w:asciiTheme="majorBidi" w:hAnsiTheme="majorBidi" w:cs="Hesham Bold" w:hint="cs"/>
                <w:color w:val="002060"/>
                <w:sz w:val="28"/>
                <w:szCs w:val="28"/>
                <w:rtl/>
              </w:rPr>
              <w:t>أ</w:t>
            </w:r>
            <w:r w:rsidRPr="00DB6441">
              <w:rPr>
                <w:rFonts w:asciiTheme="majorBidi" w:hAnsiTheme="majorBidi" w:cs="Hesham Bold" w:hint="cs"/>
                <w:sz w:val="28"/>
                <w:szCs w:val="28"/>
                <w:rtl/>
              </w:rPr>
              <w:t xml:space="preserve">نشطة  الوحدة /  اللجنة وفعالياتها </w:t>
            </w:r>
            <w:r w:rsidRPr="00DB6441">
              <w:rPr>
                <w:rFonts w:asciiTheme="majorBidi" w:hAnsiTheme="majorBidi" w:cs="Hesham Bold" w:hint="cs"/>
                <w:sz w:val="28"/>
                <w:szCs w:val="28"/>
                <w:shd w:val="clear" w:color="auto" w:fill="E5B8B7" w:themeFill="accent2" w:themeFillTint="66"/>
                <w:rtl/>
              </w:rPr>
              <w:t>(</w:t>
            </w:r>
            <w:r w:rsidRPr="00DB6441">
              <w:rPr>
                <w:rFonts w:asciiTheme="majorBidi" w:hAnsiTheme="majorBidi" w:cs="Hesham Bold" w:hint="cs"/>
                <w:sz w:val="28"/>
                <w:szCs w:val="28"/>
                <w:rtl/>
              </w:rPr>
              <w:t>خلال الفصل الدراسي الثاني)</w:t>
            </w:r>
          </w:p>
        </w:tc>
      </w:tr>
      <w:tr w:rsidR="0010539E" w:rsidRPr="0010539E" w:rsidTr="00D161F6">
        <w:tc>
          <w:tcPr>
            <w:tcW w:w="2020" w:type="dxa"/>
            <w:shd w:val="clear" w:color="auto" w:fill="EAF1DD" w:themeFill="accent3" w:themeFillTint="33"/>
          </w:tcPr>
          <w:p w:rsidR="0010539E" w:rsidRPr="0010539E" w:rsidRDefault="0010539E" w:rsidP="00D161F6">
            <w:pPr>
              <w:jc w:val="center"/>
              <w:rPr>
                <w:rFonts w:asciiTheme="majorBidi" w:hAnsiTheme="majorBidi" w:cstheme="majorBidi"/>
                <w:sz w:val="28"/>
                <w:szCs w:val="28"/>
                <w:rtl/>
              </w:rPr>
            </w:pPr>
            <w:r>
              <w:rPr>
                <w:rFonts w:asciiTheme="majorBidi" w:hAnsiTheme="majorBidi" w:cstheme="majorBidi" w:hint="cs"/>
                <w:sz w:val="28"/>
                <w:szCs w:val="28"/>
                <w:rtl/>
              </w:rPr>
              <w:t>اسم الفعالية</w:t>
            </w:r>
          </w:p>
        </w:tc>
        <w:tc>
          <w:tcPr>
            <w:tcW w:w="1704" w:type="dxa"/>
            <w:gridSpan w:val="2"/>
            <w:shd w:val="clear" w:color="auto" w:fill="EAF1DD" w:themeFill="accent3" w:themeFillTint="33"/>
          </w:tcPr>
          <w:p w:rsidR="0010539E" w:rsidRPr="0010539E" w:rsidRDefault="0010539E" w:rsidP="00D161F6">
            <w:pPr>
              <w:jc w:val="center"/>
              <w:rPr>
                <w:rFonts w:asciiTheme="majorBidi" w:hAnsiTheme="majorBidi" w:cstheme="majorBidi"/>
                <w:sz w:val="28"/>
                <w:szCs w:val="28"/>
                <w:rtl/>
              </w:rPr>
            </w:pPr>
            <w:r>
              <w:rPr>
                <w:rFonts w:asciiTheme="majorBidi" w:hAnsiTheme="majorBidi" w:cstheme="majorBidi" w:hint="cs"/>
                <w:sz w:val="28"/>
                <w:szCs w:val="28"/>
                <w:rtl/>
              </w:rPr>
              <w:t>اسم المشرف</w:t>
            </w:r>
          </w:p>
        </w:tc>
        <w:tc>
          <w:tcPr>
            <w:tcW w:w="1704" w:type="dxa"/>
            <w:shd w:val="clear" w:color="auto" w:fill="EAF1DD" w:themeFill="accent3" w:themeFillTint="33"/>
          </w:tcPr>
          <w:p w:rsidR="0010539E" w:rsidRPr="0010539E" w:rsidRDefault="0010539E" w:rsidP="00D161F6">
            <w:pPr>
              <w:jc w:val="center"/>
              <w:rPr>
                <w:rFonts w:asciiTheme="majorBidi" w:hAnsiTheme="majorBidi" w:cstheme="majorBidi"/>
                <w:sz w:val="28"/>
                <w:szCs w:val="28"/>
                <w:rtl/>
              </w:rPr>
            </w:pPr>
            <w:r>
              <w:rPr>
                <w:rFonts w:asciiTheme="majorBidi" w:hAnsiTheme="majorBidi" w:cstheme="majorBidi" w:hint="cs"/>
                <w:sz w:val="28"/>
                <w:szCs w:val="28"/>
                <w:rtl/>
              </w:rPr>
              <w:t>تاريخ الانعقاد</w:t>
            </w:r>
          </w:p>
        </w:tc>
        <w:tc>
          <w:tcPr>
            <w:tcW w:w="1705" w:type="dxa"/>
            <w:shd w:val="clear" w:color="auto" w:fill="EAF1DD" w:themeFill="accent3" w:themeFillTint="33"/>
          </w:tcPr>
          <w:p w:rsidR="0010539E" w:rsidRPr="0010539E" w:rsidRDefault="0010539E" w:rsidP="00D161F6">
            <w:pPr>
              <w:jc w:val="center"/>
              <w:rPr>
                <w:rFonts w:asciiTheme="majorBidi" w:hAnsiTheme="majorBidi" w:cstheme="majorBidi"/>
                <w:sz w:val="28"/>
                <w:szCs w:val="28"/>
                <w:rtl/>
              </w:rPr>
            </w:pPr>
            <w:r>
              <w:rPr>
                <w:rFonts w:asciiTheme="majorBidi" w:hAnsiTheme="majorBidi" w:cstheme="majorBidi" w:hint="cs"/>
                <w:sz w:val="28"/>
                <w:szCs w:val="28"/>
                <w:rtl/>
              </w:rPr>
              <w:t>وقت الانعقاد</w:t>
            </w:r>
          </w:p>
        </w:tc>
        <w:tc>
          <w:tcPr>
            <w:tcW w:w="2407" w:type="dxa"/>
            <w:shd w:val="clear" w:color="auto" w:fill="EAF1DD" w:themeFill="accent3" w:themeFillTint="33"/>
          </w:tcPr>
          <w:p w:rsidR="0010539E" w:rsidRPr="0010539E" w:rsidRDefault="0010539E" w:rsidP="00D161F6">
            <w:pPr>
              <w:jc w:val="center"/>
              <w:rPr>
                <w:rFonts w:asciiTheme="majorBidi" w:hAnsiTheme="majorBidi" w:cstheme="majorBidi"/>
                <w:sz w:val="28"/>
                <w:szCs w:val="28"/>
                <w:rtl/>
              </w:rPr>
            </w:pPr>
            <w:r>
              <w:rPr>
                <w:rFonts w:asciiTheme="majorBidi" w:hAnsiTheme="majorBidi" w:cstheme="majorBidi" w:hint="cs"/>
                <w:sz w:val="28"/>
                <w:szCs w:val="28"/>
                <w:rtl/>
              </w:rPr>
              <w:t>مكان الانعقاد</w:t>
            </w:r>
          </w:p>
        </w:tc>
      </w:tr>
      <w:tr w:rsidR="0010539E" w:rsidRPr="0010539E" w:rsidTr="0010539E">
        <w:tc>
          <w:tcPr>
            <w:tcW w:w="2020" w:type="dxa"/>
          </w:tcPr>
          <w:p w:rsidR="0010539E" w:rsidRPr="0010539E" w:rsidRDefault="00490A86" w:rsidP="00D161F6">
            <w:pPr>
              <w:jc w:val="center"/>
              <w:rPr>
                <w:rFonts w:asciiTheme="majorBidi" w:hAnsiTheme="majorBidi" w:cstheme="majorBidi"/>
                <w:sz w:val="28"/>
                <w:szCs w:val="28"/>
                <w:rtl/>
              </w:rPr>
            </w:pPr>
            <w:r>
              <w:rPr>
                <w:rFonts w:asciiTheme="majorBidi" w:hAnsiTheme="majorBidi" w:cstheme="majorBidi" w:hint="cs"/>
                <w:sz w:val="28"/>
                <w:szCs w:val="28"/>
                <w:rtl/>
              </w:rPr>
              <w:t>الاجتماع الاول للإرشاد الاكاديمي</w:t>
            </w:r>
          </w:p>
        </w:tc>
        <w:tc>
          <w:tcPr>
            <w:tcW w:w="1704" w:type="dxa"/>
            <w:gridSpan w:val="2"/>
          </w:tcPr>
          <w:p w:rsidR="0010539E" w:rsidRPr="0010539E" w:rsidRDefault="00490A86" w:rsidP="00D161F6">
            <w:pPr>
              <w:jc w:val="center"/>
              <w:rPr>
                <w:rFonts w:asciiTheme="majorBidi" w:hAnsiTheme="majorBidi" w:cstheme="majorBidi"/>
                <w:sz w:val="28"/>
                <w:szCs w:val="28"/>
                <w:rtl/>
              </w:rPr>
            </w:pPr>
            <w:r>
              <w:rPr>
                <w:rFonts w:asciiTheme="majorBidi" w:hAnsiTheme="majorBidi" w:cstheme="majorBidi" w:hint="cs"/>
                <w:sz w:val="28"/>
                <w:szCs w:val="28"/>
                <w:rtl/>
              </w:rPr>
              <w:t>أ. آمنه شتيوي</w:t>
            </w:r>
          </w:p>
        </w:tc>
        <w:tc>
          <w:tcPr>
            <w:tcW w:w="1704" w:type="dxa"/>
          </w:tcPr>
          <w:p w:rsidR="0010539E" w:rsidRPr="0010539E" w:rsidRDefault="00490A86" w:rsidP="00D161F6">
            <w:pPr>
              <w:jc w:val="center"/>
              <w:rPr>
                <w:rFonts w:asciiTheme="majorBidi" w:hAnsiTheme="majorBidi" w:cstheme="majorBidi"/>
                <w:sz w:val="28"/>
                <w:szCs w:val="28"/>
                <w:rtl/>
              </w:rPr>
            </w:pPr>
            <w:r>
              <w:rPr>
                <w:rFonts w:asciiTheme="majorBidi" w:hAnsiTheme="majorBidi" w:cstheme="majorBidi" w:hint="cs"/>
                <w:sz w:val="28"/>
                <w:szCs w:val="28"/>
                <w:rtl/>
              </w:rPr>
              <w:t xml:space="preserve">الاسبوعين الثاني والثالث من الفصل الثاني </w:t>
            </w:r>
          </w:p>
        </w:tc>
        <w:tc>
          <w:tcPr>
            <w:tcW w:w="1705" w:type="dxa"/>
          </w:tcPr>
          <w:p w:rsidR="0010539E" w:rsidRPr="0010539E" w:rsidRDefault="00490A86" w:rsidP="00D161F6">
            <w:pPr>
              <w:jc w:val="center"/>
              <w:rPr>
                <w:rFonts w:asciiTheme="majorBidi" w:hAnsiTheme="majorBidi" w:cstheme="majorBidi"/>
                <w:sz w:val="28"/>
                <w:szCs w:val="28"/>
                <w:rtl/>
              </w:rPr>
            </w:pPr>
            <w:r>
              <w:rPr>
                <w:rFonts w:asciiTheme="majorBidi" w:hAnsiTheme="majorBidi" w:cstheme="majorBidi" w:hint="cs"/>
                <w:sz w:val="28"/>
                <w:szCs w:val="28"/>
                <w:rtl/>
              </w:rPr>
              <w:t>10-11</w:t>
            </w:r>
          </w:p>
        </w:tc>
        <w:tc>
          <w:tcPr>
            <w:tcW w:w="2407" w:type="dxa"/>
          </w:tcPr>
          <w:p w:rsidR="0010539E" w:rsidRPr="0010539E" w:rsidRDefault="00490A86" w:rsidP="00D161F6">
            <w:pPr>
              <w:jc w:val="center"/>
              <w:rPr>
                <w:rFonts w:asciiTheme="majorBidi" w:hAnsiTheme="majorBidi" w:cstheme="majorBidi"/>
                <w:sz w:val="28"/>
                <w:szCs w:val="28"/>
                <w:rtl/>
              </w:rPr>
            </w:pPr>
            <w:r>
              <w:rPr>
                <w:rFonts w:asciiTheme="majorBidi" w:hAnsiTheme="majorBidi" w:cstheme="majorBidi" w:hint="cs"/>
                <w:sz w:val="28"/>
                <w:szCs w:val="28"/>
                <w:rtl/>
              </w:rPr>
              <w:t>قسم الكيمياء</w:t>
            </w:r>
          </w:p>
        </w:tc>
      </w:tr>
      <w:tr w:rsidR="00490A86" w:rsidRPr="0010539E" w:rsidTr="0010539E">
        <w:tc>
          <w:tcPr>
            <w:tcW w:w="2020" w:type="dxa"/>
          </w:tcPr>
          <w:p w:rsidR="00490A86" w:rsidRPr="0010539E" w:rsidRDefault="00490A86" w:rsidP="00490A86">
            <w:pPr>
              <w:jc w:val="center"/>
              <w:rPr>
                <w:rFonts w:asciiTheme="majorBidi" w:hAnsiTheme="majorBidi" w:cstheme="majorBidi"/>
                <w:sz w:val="28"/>
                <w:szCs w:val="28"/>
                <w:rtl/>
              </w:rPr>
            </w:pPr>
            <w:r>
              <w:rPr>
                <w:rFonts w:asciiTheme="majorBidi" w:hAnsiTheme="majorBidi" w:cstheme="majorBidi" w:hint="cs"/>
                <w:sz w:val="28"/>
                <w:szCs w:val="28"/>
                <w:rtl/>
              </w:rPr>
              <w:t>الاجتماع الثاني للإرشاد الاكاديمي</w:t>
            </w:r>
          </w:p>
        </w:tc>
        <w:tc>
          <w:tcPr>
            <w:tcW w:w="1704" w:type="dxa"/>
            <w:gridSpan w:val="2"/>
          </w:tcPr>
          <w:p w:rsidR="00490A86" w:rsidRDefault="00490A86">
            <w:r w:rsidRPr="00640AA8">
              <w:rPr>
                <w:rFonts w:asciiTheme="majorBidi" w:hAnsiTheme="majorBidi" w:cstheme="majorBidi" w:hint="cs"/>
                <w:sz w:val="28"/>
                <w:szCs w:val="28"/>
                <w:rtl/>
              </w:rPr>
              <w:t>أ. آمنه شتيوي</w:t>
            </w:r>
          </w:p>
        </w:tc>
        <w:tc>
          <w:tcPr>
            <w:tcW w:w="1704" w:type="dxa"/>
          </w:tcPr>
          <w:p w:rsidR="00490A86" w:rsidRPr="0010539E" w:rsidRDefault="00490A86" w:rsidP="00D161F6">
            <w:pPr>
              <w:jc w:val="center"/>
              <w:rPr>
                <w:rFonts w:asciiTheme="majorBidi" w:hAnsiTheme="majorBidi" w:cstheme="majorBidi"/>
                <w:sz w:val="28"/>
                <w:szCs w:val="28"/>
                <w:rtl/>
              </w:rPr>
            </w:pPr>
            <w:r>
              <w:rPr>
                <w:rFonts w:asciiTheme="majorBidi" w:hAnsiTheme="majorBidi" w:cstheme="majorBidi" w:hint="cs"/>
                <w:sz w:val="28"/>
                <w:szCs w:val="28"/>
                <w:rtl/>
              </w:rPr>
              <w:t>الاسبوع السادس</w:t>
            </w:r>
          </w:p>
        </w:tc>
        <w:tc>
          <w:tcPr>
            <w:tcW w:w="1705" w:type="dxa"/>
          </w:tcPr>
          <w:p w:rsidR="00490A86" w:rsidRPr="0010539E" w:rsidRDefault="00490A86" w:rsidP="00D161F6">
            <w:pPr>
              <w:jc w:val="center"/>
              <w:rPr>
                <w:rFonts w:asciiTheme="majorBidi" w:hAnsiTheme="majorBidi" w:cstheme="majorBidi"/>
                <w:sz w:val="28"/>
                <w:szCs w:val="28"/>
                <w:rtl/>
              </w:rPr>
            </w:pPr>
            <w:r>
              <w:rPr>
                <w:rFonts w:asciiTheme="majorBidi" w:hAnsiTheme="majorBidi" w:cstheme="majorBidi" w:hint="cs"/>
                <w:sz w:val="28"/>
                <w:szCs w:val="28"/>
                <w:rtl/>
              </w:rPr>
              <w:t>9-10</w:t>
            </w:r>
          </w:p>
        </w:tc>
        <w:tc>
          <w:tcPr>
            <w:tcW w:w="2407" w:type="dxa"/>
          </w:tcPr>
          <w:p w:rsidR="00490A86" w:rsidRPr="0010539E" w:rsidRDefault="00490A86" w:rsidP="00D161F6">
            <w:pPr>
              <w:jc w:val="center"/>
              <w:rPr>
                <w:rFonts w:asciiTheme="majorBidi" w:hAnsiTheme="majorBidi" w:cstheme="majorBidi"/>
                <w:sz w:val="28"/>
                <w:szCs w:val="28"/>
                <w:rtl/>
              </w:rPr>
            </w:pPr>
            <w:r>
              <w:rPr>
                <w:rFonts w:asciiTheme="majorBidi" w:hAnsiTheme="majorBidi" w:cstheme="majorBidi" w:hint="cs"/>
                <w:sz w:val="28"/>
                <w:szCs w:val="28"/>
                <w:rtl/>
              </w:rPr>
              <w:t>قسم الكيمياء</w:t>
            </w:r>
          </w:p>
        </w:tc>
      </w:tr>
      <w:tr w:rsidR="00490A86" w:rsidRPr="0010539E" w:rsidTr="0010539E">
        <w:tc>
          <w:tcPr>
            <w:tcW w:w="2020" w:type="dxa"/>
          </w:tcPr>
          <w:p w:rsidR="00490A86" w:rsidRPr="0010539E" w:rsidRDefault="00490A86" w:rsidP="00490A86">
            <w:pPr>
              <w:jc w:val="center"/>
              <w:rPr>
                <w:rFonts w:asciiTheme="majorBidi" w:hAnsiTheme="majorBidi" w:cstheme="majorBidi"/>
                <w:sz w:val="28"/>
                <w:szCs w:val="28"/>
                <w:rtl/>
              </w:rPr>
            </w:pPr>
            <w:r>
              <w:rPr>
                <w:rFonts w:asciiTheme="majorBidi" w:hAnsiTheme="majorBidi" w:cstheme="majorBidi" w:hint="cs"/>
                <w:sz w:val="28"/>
                <w:szCs w:val="28"/>
                <w:rtl/>
              </w:rPr>
              <w:t>الاجتماع الثالث للإرشاد الاكاديمي</w:t>
            </w:r>
          </w:p>
        </w:tc>
        <w:tc>
          <w:tcPr>
            <w:tcW w:w="1704" w:type="dxa"/>
            <w:gridSpan w:val="2"/>
          </w:tcPr>
          <w:p w:rsidR="00490A86" w:rsidRDefault="00490A86">
            <w:r w:rsidRPr="00640AA8">
              <w:rPr>
                <w:rFonts w:asciiTheme="majorBidi" w:hAnsiTheme="majorBidi" w:cstheme="majorBidi" w:hint="cs"/>
                <w:sz w:val="28"/>
                <w:szCs w:val="28"/>
                <w:rtl/>
              </w:rPr>
              <w:t>أ. آمنه شتيوي</w:t>
            </w:r>
          </w:p>
        </w:tc>
        <w:tc>
          <w:tcPr>
            <w:tcW w:w="1704" w:type="dxa"/>
          </w:tcPr>
          <w:p w:rsidR="00490A86" w:rsidRPr="0010539E" w:rsidRDefault="00490A86" w:rsidP="00D161F6">
            <w:pPr>
              <w:jc w:val="center"/>
              <w:rPr>
                <w:rFonts w:asciiTheme="majorBidi" w:hAnsiTheme="majorBidi" w:cstheme="majorBidi"/>
                <w:sz w:val="28"/>
                <w:szCs w:val="28"/>
                <w:rtl/>
              </w:rPr>
            </w:pPr>
            <w:r>
              <w:rPr>
                <w:rFonts w:asciiTheme="majorBidi" w:hAnsiTheme="majorBidi" w:cstheme="majorBidi" w:hint="cs"/>
                <w:sz w:val="28"/>
                <w:szCs w:val="28"/>
                <w:rtl/>
              </w:rPr>
              <w:t>الاسبوع العاشر</w:t>
            </w:r>
          </w:p>
        </w:tc>
        <w:tc>
          <w:tcPr>
            <w:tcW w:w="1705" w:type="dxa"/>
          </w:tcPr>
          <w:p w:rsidR="00490A86" w:rsidRPr="0010539E" w:rsidRDefault="00490A86" w:rsidP="00D161F6">
            <w:pPr>
              <w:jc w:val="center"/>
              <w:rPr>
                <w:rFonts w:asciiTheme="majorBidi" w:hAnsiTheme="majorBidi" w:cstheme="majorBidi"/>
                <w:sz w:val="28"/>
                <w:szCs w:val="28"/>
                <w:rtl/>
              </w:rPr>
            </w:pPr>
            <w:r>
              <w:rPr>
                <w:rFonts w:asciiTheme="majorBidi" w:hAnsiTheme="majorBidi" w:cstheme="majorBidi" w:hint="cs"/>
                <w:sz w:val="28"/>
                <w:szCs w:val="28"/>
                <w:rtl/>
              </w:rPr>
              <w:t>9-10</w:t>
            </w:r>
          </w:p>
        </w:tc>
        <w:tc>
          <w:tcPr>
            <w:tcW w:w="2407" w:type="dxa"/>
          </w:tcPr>
          <w:p w:rsidR="00490A86" w:rsidRPr="0010539E" w:rsidRDefault="00490A86" w:rsidP="00D161F6">
            <w:pPr>
              <w:jc w:val="center"/>
              <w:rPr>
                <w:rFonts w:asciiTheme="majorBidi" w:hAnsiTheme="majorBidi" w:cstheme="majorBidi"/>
                <w:sz w:val="28"/>
                <w:szCs w:val="28"/>
                <w:rtl/>
              </w:rPr>
            </w:pPr>
            <w:r>
              <w:rPr>
                <w:rFonts w:asciiTheme="majorBidi" w:hAnsiTheme="majorBidi" w:cstheme="majorBidi" w:hint="cs"/>
                <w:sz w:val="28"/>
                <w:szCs w:val="28"/>
                <w:rtl/>
              </w:rPr>
              <w:t>قسم الكيمياء</w:t>
            </w:r>
          </w:p>
        </w:tc>
      </w:tr>
      <w:tr w:rsidR="00490A86" w:rsidRPr="0010539E" w:rsidTr="00D161F6">
        <w:tc>
          <w:tcPr>
            <w:tcW w:w="9540" w:type="dxa"/>
            <w:gridSpan w:val="6"/>
            <w:shd w:val="clear" w:color="auto" w:fill="D6E3BC" w:themeFill="accent3" w:themeFillTint="66"/>
          </w:tcPr>
          <w:p w:rsidR="00490A86" w:rsidRPr="0010539E" w:rsidRDefault="00490A86" w:rsidP="00D161F6">
            <w:pPr>
              <w:jc w:val="center"/>
              <w:rPr>
                <w:rFonts w:asciiTheme="majorBidi" w:hAnsiTheme="majorBidi" w:cstheme="majorBidi"/>
                <w:sz w:val="28"/>
                <w:szCs w:val="28"/>
                <w:rtl/>
              </w:rPr>
            </w:pPr>
            <w:r>
              <w:rPr>
                <w:rFonts w:asciiTheme="majorBidi" w:hAnsiTheme="majorBidi" w:cstheme="majorBidi" w:hint="cs"/>
                <w:sz w:val="28"/>
                <w:szCs w:val="28"/>
                <w:rtl/>
              </w:rPr>
              <w:t>تقارير أنشطة واجتماعات اللجنة/ الوحدة:</w:t>
            </w:r>
          </w:p>
        </w:tc>
      </w:tr>
      <w:tr w:rsidR="00490A86" w:rsidRPr="0010539E" w:rsidTr="00D161F6">
        <w:trPr>
          <w:trHeight w:val="368"/>
        </w:trPr>
        <w:tc>
          <w:tcPr>
            <w:tcW w:w="3690" w:type="dxa"/>
            <w:gridSpan w:val="2"/>
            <w:shd w:val="clear" w:color="auto" w:fill="EAF1DD" w:themeFill="accent3" w:themeFillTint="33"/>
          </w:tcPr>
          <w:p w:rsidR="00490A86" w:rsidRPr="0010539E" w:rsidRDefault="00490A86" w:rsidP="00D161F6">
            <w:pPr>
              <w:jc w:val="center"/>
              <w:rPr>
                <w:rFonts w:asciiTheme="majorBidi" w:hAnsiTheme="majorBidi" w:cstheme="majorBidi"/>
                <w:sz w:val="28"/>
                <w:szCs w:val="28"/>
                <w:rtl/>
              </w:rPr>
            </w:pPr>
            <w:r>
              <w:rPr>
                <w:rFonts w:asciiTheme="majorBidi" w:hAnsiTheme="majorBidi" w:cstheme="majorBidi" w:hint="cs"/>
                <w:sz w:val="28"/>
                <w:szCs w:val="28"/>
                <w:rtl/>
              </w:rPr>
              <w:t>اسم التقرير</w:t>
            </w:r>
          </w:p>
        </w:tc>
        <w:tc>
          <w:tcPr>
            <w:tcW w:w="5850" w:type="dxa"/>
            <w:gridSpan w:val="4"/>
            <w:shd w:val="clear" w:color="auto" w:fill="EAF1DD" w:themeFill="accent3" w:themeFillTint="33"/>
          </w:tcPr>
          <w:p w:rsidR="00490A86" w:rsidRPr="0010539E" w:rsidRDefault="00490A86" w:rsidP="00D161F6">
            <w:pPr>
              <w:jc w:val="center"/>
              <w:rPr>
                <w:rFonts w:asciiTheme="majorBidi" w:hAnsiTheme="majorBidi" w:cstheme="majorBidi"/>
                <w:sz w:val="28"/>
                <w:szCs w:val="28"/>
                <w:rtl/>
              </w:rPr>
            </w:pPr>
            <w:r>
              <w:rPr>
                <w:rFonts w:asciiTheme="majorBidi" w:hAnsiTheme="majorBidi" w:cstheme="majorBidi" w:hint="cs"/>
                <w:sz w:val="28"/>
                <w:szCs w:val="28"/>
                <w:rtl/>
              </w:rPr>
              <w:t>الرابط</w:t>
            </w:r>
          </w:p>
        </w:tc>
      </w:tr>
      <w:tr w:rsidR="00490A86" w:rsidRPr="0010539E" w:rsidTr="0019444F">
        <w:trPr>
          <w:trHeight w:val="1982"/>
        </w:trPr>
        <w:tc>
          <w:tcPr>
            <w:tcW w:w="9540" w:type="dxa"/>
            <w:gridSpan w:val="6"/>
          </w:tcPr>
          <w:p w:rsidR="00490A86" w:rsidRDefault="00490A86" w:rsidP="00490A86">
            <w:pPr>
              <w:spacing w:line="480" w:lineRule="auto"/>
              <w:jc w:val="center"/>
              <w:rPr>
                <w:rFonts w:ascii="Times New Roman" w:hAnsi="Times New Roman" w:cs="Times New Roman"/>
                <w:b/>
                <w:bCs/>
                <w:sz w:val="28"/>
                <w:szCs w:val="28"/>
                <w:rtl/>
              </w:rPr>
            </w:pPr>
            <w:r w:rsidRPr="00490A86">
              <w:rPr>
                <w:rFonts w:ascii="Times New Roman" w:hAnsi="Times New Roman" w:cs="Times New Roman" w:hint="cs"/>
                <w:b/>
                <w:bCs/>
                <w:sz w:val="28"/>
                <w:szCs w:val="28"/>
                <w:rtl/>
              </w:rPr>
              <w:lastRenderedPageBreak/>
              <w:t>يرجى مراجعة</w:t>
            </w:r>
            <w:r>
              <w:rPr>
                <w:rFonts w:asciiTheme="majorBidi" w:hAnsiTheme="majorBidi" w:cstheme="majorBidi" w:hint="cs"/>
                <w:sz w:val="28"/>
                <w:szCs w:val="28"/>
                <w:rtl/>
              </w:rPr>
              <w:t xml:space="preserve"> </w:t>
            </w:r>
            <w:r w:rsidRPr="00366B53">
              <w:rPr>
                <w:rFonts w:ascii="Times New Roman" w:hAnsi="Times New Roman" w:cs="Times New Roman" w:hint="cs"/>
                <w:b/>
                <w:bCs/>
                <w:sz w:val="28"/>
                <w:szCs w:val="28"/>
                <w:rtl/>
              </w:rPr>
              <w:t>تقرير عن اجتماعات وأنشطة الارشاد الاكاديمي الخاصة لأعضاء هيئة التدريس</w:t>
            </w:r>
          </w:p>
          <w:p w:rsidR="00490A86" w:rsidRPr="00366B53" w:rsidRDefault="00490A86" w:rsidP="00490A86">
            <w:pPr>
              <w:spacing w:line="480" w:lineRule="auto"/>
              <w:jc w:val="center"/>
              <w:rPr>
                <w:rFonts w:ascii="Times New Roman" w:hAnsi="Times New Roman" w:cs="Times New Roman"/>
                <w:b/>
                <w:bCs/>
                <w:sz w:val="28"/>
                <w:szCs w:val="28"/>
                <w:rtl/>
              </w:rPr>
            </w:pPr>
            <w:r>
              <w:rPr>
                <w:rFonts w:ascii="Times New Roman" w:hAnsi="Times New Roman" w:cs="Times New Roman" w:hint="cs"/>
                <w:b/>
                <w:bCs/>
                <w:sz w:val="28"/>
                <w:szCs w:val="28"/>
                <w:rtl/>
              </w:rPr>
              <w:t xml:space="preserve"> للعام الجامعي 34-1435 هـ الفصل الدراسي الثاني</w:t>
            </w:r>
            <w:r w:rsidRPr="00366B53">
              <w:rPr>
                <w:rFonts w:ascii="Times New Roman" w:hAnsi="Times New Roman" w:cs="Times New Roman" w:hint="cs"/>
                <w:b/>
                <w:bCs/>
                <w:sz w:val="28"/>
                <w:szCs w:val="28"/>
                <w:rtl/>
              </w:rPr>
              <w:t xml:space="preserve"> / قسم الكيمياء</w:t>
            </w:r>
          </w:p>
          <w:p w:rsidR="00490A86" w:rsidRDefault="00490A86" w:rsidP="00490A86">
            <w:pPr>
              <w:spacing w:line="480" w:lineRule="auto"/>
              <w:jc w:val="center"/>
              <w:rPr>
                <w:rFonts w:ascii="Times New Roman" w:hAnsi="Times New Roman" w:cs="Times New Roman"/>
                <w:b/>
                <w:bCs/>
                <w:sz w:val="28"/>
                <w:szCs w:val="28"/>
                <w:rtl/>
              </w:rPr>
            </w:pPr>
            <w:r w:rsidRPr="00366B53">
              <w:rPr>
                <w:rFonts w:ascii="Times New Roman" w:hAnsi="Times New Roman" w:cs="Times New Roman" w:hint="cs"/>
                <w:b/>
                <w:bCs/>
                <w:sz w:val="28"/>
                <w:szCs w:val="28"/>
                <w:rtl/>
              </w:rPr>
              <w:t>منسقة الارشاد الاكاديمي لقسم الكيمياء / أ. آمنه شتيوي</w:t>
            </w:r>
          </w:p>
          <w:p w:rsidR="00490A86" w:rsidRDefault="00490A86" w:rsidP="00490A86">
            <w:pPr>
              <w:spacing w:line="480" w:lineRule="auto"/>
              <w:jc w:val="center"/>
              <w:rPr>
                <w:rFonts w:ascii="Times New Roman" w:hAnsi="Times New Roman" w:cs="Times New Roman"/>
                <w:b/>
                <w:bCs/>
                <w:sz w:val="28"/>
                <w:szCs w:val="28"/>
                <w:rtl/>
              </w:rPr>
            </w:pPr>
            <w:r>
              <w:rPr>
                <w:rFonts w:ascii="Times New Roman" w:hAnsi="Times New Roman" w:cs="Times New Roman" w:hint="cs"/>
                <w:b/>
                <w:bCs/>
                <w:sz w:val="28"/>
                <w:szCs w:val="28"/>
                <w:rtl/>
              </w:rPr>
              <w:t xml:space="preserve">16 </w:t>
            </w:r>
            <w:r>
              <w:rPr>
                <w:rFonts w:ascii="Times New Roman" w:hAnsi="Times New Roman" w:cs="Times New Roman"/>
                <w:b/>
                <w:bCs/>
                <w:sz w:val="28"/>
                <w:szCs w:val="28"/>
                <w:rtl/>
              </w:rPr>
              <w:t>–</w:t>
            </w:r>
            <w:r>
              <w:rPr>
                <w:rFonts w:ascii="Times New Roman" w:hAnsi="Times New Roman" w:cs="Times New Roman" w:hint="cs"/>
                <w:b/>
                <w:bCs/>
                <w:sz w:val="28"/>
                <w:szCs w:val="28"/>
                <w:rtl/>
              </w:rPr>
              <w:t xml:space="preserve"> 5- 1435 هـ على الرابط التالي :</w:t>
            </w:r>
          </w:p>
          <w:p w:rsidR="00490A86" w:rsidRPr="0010539E" w:rsidRDefault="00490A86" w:rsidP="00D161F6">
            <w:pPr>
              <w:jc w:val="center"/>
              <w:rPr>
                <w:rFonts w:asciiTheme="majorBidi" w:hAnsiTheme="majorBidi" w:cstheme="majorBidi"/>
                <w:sz w:val="28"/>
                <w:szCs w:val="28"/>
                <w:rtl/>
              </w:rPr>
            </w:pPr>
          </w:p>
        </w:tc>
      </w:tr>
      <w:tr w:rsidR="00490A86" w:rsidRPr="0010539E" w:rsidTr="00D161F6">
        <w:tc>
          <w:tcPr>
            <w:tcW w:w="9540" w:type="dxa"/>
            <w:gridSpan w:val="6"/>
            <w:shd w:val="clear" w:color="auto" w:fill="D6E3BC" w:themeFill="accent3" w:themeFillTint="66"/>
          </w:tcPr>
          <w:p w:rsidR="00490A86" w:rsidRDefault="00490A86" w:rsidP="00D161F6">
            <w:pPr>
              <w:jc w:val="center"/>
              <w:rPr>
                <w:rFonts w:asciiTheme="majorBidi" w:hAnsiTheme="majorBidi" w:cstheme="majorBidi"/>
                <w:sz w:val="28"/>
                <w:szCs w:val="28"/>
                <w:rtl/>
              </w:rPr>
            </w:pPr>
            <w:r>
              <w:rPr>
                <w:rFonts w:asciiTheme="majorBidi" w:hAnsiTheme="majorBidi" w:cstheme="majorBidi" w:hint="cs"/>
                <w:sz w:val="28"/>
                <w:szCs w:val="28"/>
                <w:rtl/>
              </w:rPr>
              <w:t>رابط قاعدة بيانات اللجنة / الوحدة</w:t>
            </w:r>
          </w:p>
        </w:tc>
      </w:tr>
      <w:tr w:rsidR="00490A86" w:rsidRPr="0010539E" w:rsidTr="00E93E60">
        <w:tc>
          <w:tcPr>
            <w:tcW w:w="9540" w:type="dxa"/>
            <w:gridSpan w:val="6"/>
          </w:tcPr>
          <w:p w:rsidR="00490A86" w:rsidRPr="00E5302C" w:rsidRDefault="00E5302C" w:rsidP="00D161F6">
            <w:pPr>
              <w:jc w:val="center"/>
              <w:rPr>
                <w:rFonts w:asciiTheme="majorBidi" w:hAnsiTheme="majorBidi" w:cstheme="majorBidi"/>
                <w:sz w:val="28"/>
                <w:szCs w:val="28"/>
                <w:rtl/>
              </w:rPr>
            </w:pPr>
            <w:r w:rsidRPr="00E5302C">
              <w:rPr>
                <w:rFonts w:asciiTheme="majorBidi" w:hAnsiTheme="majorBidi" w:cstheme="majorBidi"/>
                <w:sz w:val="28"/>
                <w:szCs w:val="28"/>
              </w:rPr>
              <w:t>http://faculty.mu.edu.sa/download.php?fid=86324</w:t>
            </w:r>
          </w:p>
        </w:tc>
      </w:tr>
    </w:tbl>
    <w:p w:rsidR="00683BA3" w:rsidRDefault="00683BA3" w:rsidP="00D161F6">
      <w:pPr>
        <w:jc w:val="center"/>
      </w:pPr>
    </w:p>
    <w:sectPr w:rsidR="00683BA3" w:rsidSect="00C055F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Hesham Bol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252F0"/>
    <w:multiLevelType w:val="hybridMultilevel"/>
    <w:tmpl w:val="33A0D8C0"/>
    <w:lvl w:ilvl="0" w:tplc="F9ACF66A">
      <w:start w:val="1"/>
      <w:numFmt w:val="bullet"/>
      <w:lvlText w:val=""/>
      <w:lvlJc w:val="left"/>
      <w:pPr>
        <w:tabs>
          <w:tab w:val="num" w:pos="720"/>
        </w:tabs>
        <w:ind w:left="720" w:hanging="360"/>
      </w:pPr>
      <w:rPr>
        <w:rFonts w:ascii="Times New Roman" w:hAnsi="Times New Roman" w:hint="default"/>
      </w:rPr>
    </w:lvl>
    <w:lvl w:ilvl="1" w:tplc="ED9C27BC" w:tentative="1">
      <w:start w:val="1"/>
      <w:numFmt w:val="bullet"/>
      <w:lvlText w:val=""/>
      <w:lvlJc w:val="left"/>
      <w:pPr>
        <w:tabs>
          <w:tab w:val="num" w:pos="1440"/>
        </w:tabs>
        <w:ind w:left="1440" w:hanging="360"/>
      </w:pPr>
      <w:rPr>
        <w:rFonts w:ascii="Times New Roman" w:hAnsi="Times New Roman" w:hint="default"/>
      </w:rPr>
    </w:lvl>
    <w:lvl w:ilvl="2" w:tplc="DE3E7DCE" w:tentative="1">
      <w:start w:val="1"/>
      <w:numFmt w:val="bullet"/>
      <w:lvlText w:val=""/>
      <w:lvlJc w:val="left"/>
      <w:pPr>
        <w:tabs>
          <w:tab w:val="num" w:pos="2160"/>
        </w:tabs>
        <w:ind w:left="2160" w:hanging="360"/>
      </w:pPr>
      <w:rPr>
        <w:rFonts w:ascii="Times New Roman" w:hAnsi="Times New Roman" w:hint="default"/>
      </w:rPr>
    </w:lvl>
    <w:lvl w:ilvl="3" w:tplc="A84AC0AE" w:tentative="1">
      <w:start w:val="1"/>
      <w:numFmt w:val="bullet"/>
      <w:lvlText w:val=""/>
      <w:lvlJc w:val="left"/>
      <w:pPr>
        <w:tabs>
          <w:tab w:val="num" w:pos="2880"/>
        </w:tabs>
        <w:ind w:left="2880" w:hanging="360"/>
      </w:pPr>
      <w:rPr>
        <w:rFonts w:ascii="Times New Roman" w:hAnsi="Times New Roman" w:hint="default"/>
      </w:rPr>
    </w:lvl>
    <w:lvl w:ilvl="4" w:tplc="81B8DA66" w:tentative="1">
      <w:start w:val="1"/>
      <w:numFmt w:val="bullet"/>
      <w:lvlText w:val=""/>
      <w:lvlJc w:val="left"/>
      <w:pPr>
        <w:tabs>
          <w:tab w:val="num" w:pos="3600"/>
        </w:tabs>
        <w:ind w:left="3600" w:hanging="360"/>
      </w:pPr>
      <w:rPr>
        <w:rFonts w:ascii="Times New Roman" w:hAnsi="Times New Roman" w:hint="default"/>
      </w:rPr>
    </w:lvl>
    <w:lvl w:ilvl="5" w:tplc="08D8B0F0" w:tentative="1">
      <w:start w:val="1"/>
      <w:numFmt w:val="bullet"/>
      <w:lvlText w:val=""/>
      <w:lvlJc w:val="left"/>
      <w:pPr>
        <w:tabs>
          <w:tab w:val="num" w:pos="4320"/>
        </w:tabs>
        <w:ind w:left="4320" w:hanging="360"/>
      </w:pPr>
      <w:rPr>
        <w:rFonts w:ascii="Times New Roman" w:hAnsi="Times New Roman" w:hint="default"/>
      </w:rPr>
    </w:lvl>
    <w:lvl w:ilvl="6" w:tplc="85E644B2" w:tentative="1">
      <w:start w:val="1"/>
      <w:numFmt w:val="bullet"/>
      <w:lvlText w:val=""/>
      <w:lvlJc w:val="left"/>
      <w:pPr>
        <w:tabs>
          <w:tab w:val="num" w:pos="5040"/>
        </w:tabs>
        <w:ind w:left="5040" w:hanging="360"/>
      </w:pPr>
      <w:rPr>
        <w:rFonts w:ascii="Times New Roman" w:hAnsi="Times New Roman" w:hint="default"/>
      </w:rPr>
    </w:lvl>
    <w:lvl w:ilvl="7" w:tplc="C3A4DE74" w:tentative="1">
      <w:start w:val="1"/>
      <w:numFmt w:val="bullet"/>
      <w:lvlText w:val=""/>
      <w:lvlJc w:val="left"/>
      <w:pPr>
        <w:tabs>
          <w:tab w:val="num" w:pos="5760"/>
        </w:tabs>
        <w:ind w:left="5760" w:hanging="360"/>
      </w:pPr>
      <w:rPr>
        <w:rFonts w:ascii="Times New Roman" w:hAnsi="Times New Roman" w:hint="default"/>
      </w:rPr>
    </w:lvl>
    <w:lvl w:ilvl="8" w:tplc="AFDC1654" w:tentative="1">
      <w:start w:val="1"/>
      <w:numFmt w:val="bullet"/>
      <w:lvlText w:val=""/>
      <w:lvlJc w:val="left"/>
      <w:pPr>
        <w:tabs>
          <w:tab w:val="num" w:pos="6480"/>
        </w:tabs>
        <w:ind w:left="6480" w:hanging="360"/>
      </w:pPr>
      <w:rPr>
        <w:rFonts w:ascii="Times New Roman" w:hAnsi="Times New Roman" w:hint="default"/>
      </w:rPr>
    </w:lvl>
  </w:abstractNum>
  <w:abstractNum w:abstractNumId="1">
    <w:nsid w:val="6F347DFF"/>
    <w:multiLevelType w:val="hybridMultilevel"/>
    <w:tmpl w:val="FB56B7EA"/>
    <w:lvl w:ilvl="0" w:tplc="0BE01450">
      <w:start w:val="1"/>
      <w:numFmt w:val="bullet"/>
      <w:lvlText w:val=""/>
      <w:lvlJc w:val="left"/>
      <w:pPr>
        <w:tabs>
          <w:tab w:val="num" w:pos="720"/>
        </w:tabs>
        <w:ind w:left="720" w:hanging="360"/>
      </w:pPr>
      <w:rPr>
        <w:rFonts w:ascii="Times New Roman" w:hAnsi="Times New Roman" w:hint="default"/>
      </w:rPr>
    </w:lvl>
    <w:lvl w:ilvl="1" w:tplc="9E9AEA4A" w:tentative="1">
      <w:start w:val="1"/>
      <w:numFmt w:val="bullet"/>
      <w:lvlText w:val=""/>
      <w:lvlJc w:val="left"/>
      <w:pPr>
        <w:tabs>
          <w:tab w:val="num" w:pos="1440"/>
        </w:tabs>
        <w:ind w:left="1440" w:hanging="360"/>
      </w:pPr>
      <w:rPr>
        <w:rFonts w:ascii="Times New Roman" w:hAnsi="Times New Roman" w:hint="default"/>
      </w:rPr>
    </w:lvl>
    <w:lvl w:ilvl="2" w:tplc="D390CE42" w:tentative="1">
      <w:start w:val="1"/>
      <w:numFmt w:val="bullet"/>
      <w:lvlText w:val=""/>
      <w:lvlJc w:val="left"/>
      <w:pPr>
        <w:tabs>
          <w:tab w:val="num" w:pos="2160"/>
        </w:tabs>
        <w:ind w:left="2160" w:hanging="360"/>
      </w:pPr>
      <w:rPr>
        <w:rFonts w:ascii="Times New Roman" w:hAnsi="Times New Roman" w:hint="default"/>
      </w:rPr>
    </w:lvl>
    <w:lvl w:ilvl="3" w:tplc="5A40CBC2" w:tentative="1">
      <w:start w:val="1"/>
      <w:numFmt w:val="bullet"/>
      <w:lvlText w:val=""/>
      <w:lvlJc w:val="left"/>
      <w:pPr>
        <w:tabs>
          <w:tab w:val="num" w:pos="2880"/>
        </w:tabs>
        <w:ind w:left="2880" w:hanging="360"/>
      </w:pPr>
      <w:rPr>
        <w:rFonts w:ascii="Times New Roman" w:hAnsi="Times New Roman" w:hint="default"/>
      </w:rPr>
    </w:lvl>
    <w:lvl w:ilvl="4" w:tplc="8D44CF76" w:tentative="1">
      <w:start w:val="1"/>
      <w:numFmt w:val="bullet"/>
      <w:lvlText w:val=""/>
      <w:lvlJc w:val="left"/>
      <w:pPr>
        <w:tabs>
          <w:tab w:val="num" w:pos="3600"/>
        </w:tabs>
        <w:ind w:left="3600" w:hanging="360"/>
      </w:pPr>
      <w:rPr>
        <w:rFonts w:ascii="Times New Roman" w:hAnsi="Times New Roman" w:hint="default"/>
      </w:rPr>
    </w:lvl>
    <w:lvl w:ilvl="5" w:tplc="72CA3212" w:tentative="1">
      <w:start w:val="1"/>
      <w:numFmt w:val="bullet"/>
      <w:lvlText w:val=""/>
      <w:lvlJc w:val="left"/>
      <w:pPr>
        <w:tabs>
          <w:tab w:val="num" w:pos="4320"/>
        </w:tabs>
        <w:ind w:left="4320" w:hanging="360"/>
      </w:pPr>
      <w:rPr>
        <w:rFonts w:ascii="Times New Roman" w:hAnsi="Times New Roman" w:hint="default"/>
      </w:rPr>
    </w:lvl>
    <w:lvl w:ilvl="6" w:tplc="51801F98" w:tentative="1">
      <w:start w:val="1"/>
      <w:numFmt w:val="bullet"/>
      <w:lvlText w:val=""/>
      <w:lvlJc w:val="left"/>
      <w:pPr>
        <w:tabs>
          <w:tab w:val="num" w:pos="5040"/>
        </w:tabs>
        <w:ind w:left="5040" w:hanging="360"/>
      </w:pPr>
      <w:rPr>
        <w:rFonts w:ascii="Times New Roman" w:hAnsi="Times New Roman" w:hint="default"/>
      </w:rPr>
    </w:lvl>
    <w:lvl w:ilvl="7" w:tplc="83722E96" w:tentative="1">
      <w:start w:val="1"/>
      <w:numFmt w:val="bullet"/>
      <w:lvlText w:val=""/>
      <w:lvlJc w:val="left"/>
      <w:pPr>
        <w:tabs>
          <w:tab w:val="num" w:pos="5760"/>
        </w:tabs>
        <w:ind w:left="5760" w:hanging="360"/>
      </w:pPr>
      <w:rPr>
        <w:rFonts w:ascii="Times New Roman" w:hAnsi="Times New Roman" w:hint="default"/>
      </w:rPr>
    </w:lvl>
    <w:lvl w:ilvl="8" w:tplc="7BAC14D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39E"/>
    <w:rsid w:val="0010539E"/>
    <w:rsid w:val="002806E1"/>
    <w:rsid w:val="003C3C92"/>
    <w:rsid w:val="00490A86"/>
    <w:rsid w:val="0065093C"/>
    <w:rsid w:val="00683BA3"/>
    <w:rsid w:val="008011CA"/>
    <w:rsid w:val="009D7D35"/>
    <w:rsid w:val="00C055F7"/>
    <w:rsid w:val="00C41553"/>
    <w:rsid w:val="00D161F6"/>
    <w:rsid w:val="00DB6441"/>
    <w:rsid w:val="00E16AFC"/>
    <w:rsid w:val="00E530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5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9D7D3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D7D35"/>
    <w:rPr>
      <w:rFonts w:ascii="Tahoma" w:hAnsi="Tahoma" w:cs="Tahoma"/>
      <w:sz w:val="16"/>
      <w:szCs w:val="16"/>
    </w:rPr>
  </w:style>
  <w:style w:type="paragraph" w:styleId="a5">
    <w:name w:val="List Paragraph"/>
    <w:basedOn w:val="a"/>
    <w:uiPriority w:val="34"/>
    <w:qFormat/>
    <w:rsid w:val="002806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5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9D7D3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D7D35"/>
    <w:rPr>
      <w:rFonts w:ascii="Tahoma" w:hAnsi="Tahoma" w:cs="Tahoma"/>
      <w:sz w:val="16"/>
      <w:szCs w:val="16"/>
    </w:rPr>
  </w:style>
  <w:style w:type="paragraph" w:styleId="a5">
    <w:name w:val="List Paragraph"/>
    <w:basedOn w:val="a"/>
    <w:uiPriority w:val="34"/>
    <w:qFormat/>
    <w:rsid w:val="00280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CD1212-5AD2-410A-8327-4B098D146541}" type="doc">
      <dgm:prSet loTypeId="urn:microsoft.com/office/officeart/2005/8/layout/hierarchy1" loCatId="hierarchy" qsTypeId="urn:microsoft.com/office/officeart/2005/8/quickstyle/3d2" qsCatId="3D" csTypeId="urn:microsoft.com/office/officeart/2005/8/colors/colorful3" csCatId="colorful" phldr="1"/>
      <dgm:spPr/>
      <dgm:t>
        <a:bodyPr/>
        <a:lstStyle/>
        <a:p>
          <a:pPr rtl="1"/>
          <a:endParaRPr lang="ar-SA"/>
        </a:p>
      </dgm:t>
    </dgm:pt>
    <dgm:pt modelId="{DF1ED2BD-12FE-4D28-B5A2-19BD658580DE}">
      <dgm:prSet phldrT="[نص]" custT="1"/>
      <dgm:spPr/>
      <dgm:t>
        <a:bodyPr/>
        <a:lstStyle/>
        <a:p>
          <a:pPr algn="ctr" rtl="1"/>
          <a:r>
            <a:rPr lang="ar-SA" sz="1600" b="1"/>
            <a:t>لجنة الارشاد الاكاديمي</a:t>
          </a:r>
        </a:p>
      </dgm:t>
    </dgm:pt>
    <dgm:pt modelId="{613B4BC6-03D8-48F4-9B4A-C53F765A1E3F}" type="parTrans" cxnId="{C917410E-BCD5-4516-8836-1DEA49EB8CDE}">
      <dgm:prSet/>
      <dgm:spPr/>
      <dgm:t>
        <a:bodyPr/>
        <a:lstStyle/>
        <a:p>
          <a:pPr algn="ctr" rtl="1"/>
          <a:endParaRPr lang="ar-SA"/>
        </a:p>
      </dgm:t>
    </dgm:pt>
    <dgm:pt modelId="{3A5B4837-1D73-47B8-B342-4AADF30A771F}" type="sibTrans" cxnId="{C917410E-BCD5-4516-8836-1DEA49EB8CDE}">
      <dgm:prSet/>
      <dgm:spPr/>
      <dgm:t>
        <a:bodyPr/>
        <a:lstStyle/>
        <a:p>
          <a:pPr algn="ctr" rtl="1"/>
          <a:endParaRPr lang="ar-SA"/>
        </a:p>
      </dgm:t>
    </dgm:pt>
    <dgm:pt modelId="{E29FB9D4-6CBA-4B33-A5F1-05A6B8FCB971}">
      <dgm:prSet phldrT="[نص]" custT="1"/>
      <dgm:spPr/>
      <dgm:t>
        <a:bodyPr/>
        <a:lstStyle/>
        <a:p>
          <a:pPr algn="ctr" rtl="1"/>
          <a:r>
            <a:rPr lang="ar-SA" sz="1400" b="1"/>
            <a:t>منسقة اللجنة </a:t>
          </a:r>
        </a:p>
        <a:p>
          <a:pPr algn="ctr" rtl="1"/>
          <a:r>
            <a:rPr lang="ar-SA" sz="1400" b="1"/>
            <a:t> أ. آمنه شتيوي</a:t>
          </a:r>
        </a:p>
        <a:p>
          <a:pPr algn="r" rtl="1"/>
          <a:r>
            <a:rPr lang="ar-SA" sz="1400"/>
            <a:t>الاعضاء :</a:t>
          </a:r>
        </a:p>
        <a:p>
          <a:pPr algn="r" rtl="1"/>
          <a:r>
            <a:rPr lang="ar-SA" sz="1400"/>
            <a:t>1- د. جيهان العميري</a:t>
          </a:r>
        </a:p>
        <a:p>
          <a:pPr algn="r" rtl="1"/>
          <a:r>
            <a:rPr lang="ar-SA" sz="1400"/>
            <a:t>2- د. نوال محجوب</a:t>
          </a:r>
        </a:p>
        <a:p>
          <a:pPr algn="r" rtl="1"/>
          <a:r>
            <a:rPr lang="ar-SA" sz="1400"/>
            <a:t>3- د. عفاف شريف</a:t>
          </a:r>
        </a:p>
        <a:p>
          <a:pPr algn="r" rtl="1"/>
          <a:r>
            <a:rPr lang="ar-SA" sz="1400"/>
            <a:t>4- د.اماني احمد</a:t>
          </a:r>
        </a:p>
        <a:p>
          <a:pPr algn="r" rtl="1"/>
          <a:r>
            <a:rPr lang="ar-SA" sz="1400"/>
            <a:t>5-. أ. ابتهاج الحسن</a:t>
          </a:r>
        </a:p>
        <a:p>
          <a:pPr algn="r" rtl="1"/>
          <a:r>
            <a:rPr lang="ar-SA" sz="1400"/>
            <a:t>6- أ. مريم العتيبي</a:t>
          </a:r>
        </a:p>
        <a:p>
          <a:pPr algn="r" rtl="1"/>
          <a:r>
            <a:rPr lang="ar-SA" sz="1400"/>
            <a:t>7- أ. وداد السقياني</a:t>
          </a:r>
        </a:p>
        <a:p>
          <a:pPr algn="r" rtl="1"/>
          <a:r>
            <a:rPr lang="ar-SA" sz="1400"/>
            <a:t>8- أ. ربى المديد</a:t>
          </a:r>
        </a:p>
      </dgm:t>
    </dgm:pt>
    <dgm:pt modelId="{0EC878C3-93F2-4897-81F9-D1FD93AECF20}" type="parTrans" cxnId="{459FCEB3-47AA-4C06-9CFC-E307C536A44E}">
      <dgm:prSet/>
      <dgm:spPr/>
      <dgm:t>
        <a:bodyPr/>
        <a:lstStyle/>
        <a:p>
          <a:pPr algn="ctr" rtl="1"/>
          <a:endParaRPr lang="ar-SA"/>
        </a:p>
      </dgm:t>
    </dgm:pt>
    <dgm:pt modelId="{3718DF62-809E-44EA-A14F-D696082C2CB5}" type="sibTrans" cxnId="{459FCEB3-47AA-4C06-9CFC-E307C536A44E}">
      <dgm:prSet/>
      <dgm:spPr/>
      <dgm:t>
        <a:bodyPr/>
        <a:lstStyle/>
        <a:p>
          <a:pPr algn="ctr" rtl="1"/>
          <a:endParaRPr lang="ar-SA"/>
        </a:p>
      </dgm:t>
    </dgm:pt>
    <dgm:pt modelId="{2DC229BA-E4D9-4EDE-B8E7-5E1FA9E92BB3}" type="pres">
      <dgm:prSet presAssocID="{4ACD1212-5AD2-410A-8327-4B098D146541}" presName="hierChild1" presStyleCnt="0">
        <dgm:presLayoutVars>
          <dgm:chPref val="1"/>
          <dgm:dir/>
          <dgm:animOne val="branch"/>
          <dgm:animLvl val="lvl"/>
          <dgm:resizeHandles/>
        </dgm:presLayoutVars>
      </dgm:prSet>
      <dgm:spPr/>
      <dgm:t>
        <a:bodyPr/>
        <a:lstStyle/>
        <a:p>
          <a:pPr rtl="1"/>
          <a:endParaRPr lang="ar-SA"/>
        </a:p>
      </dgm:t>
    </dgm:pt>
    <dgm:pt modelId="{4A30C9F1-851E-4318-9EBA-D1EE592D27E0}" type="pres">
      <dgm:prSet presAssocID="{DF1ED2BD-12FE-4D28-B5A2-19BD658580DE}" presName="hierRoot1" presStyleCnt="0"/>
      <dgm:spPr/>
    </dgm:pt>
    <dgm:pt modelId="{C0E8BC09-F139-4D14-B5FD-0CD37083C755}" type="pres">
      <dgm:prSet presAssocID="{DF1ED2BD-12FE-4D28-B5A2-19BD658580DE}" presName="composite" presStyleCnt="0"/>
      <dgm:spPr/>
    </dgm:pt>
    <dgm:pt modelId="{D327B2AB-CF34-4EB8-B0BC-5C5CA77F57CB}" type="pres">
      <dgm:prSet presAssocID="{DF1ED2BD-12FE-4D28-B5A2-19BD658580DE}" presName="background" presStyleLbl="node0" presStyleIdx="0" presStyleCnt="1"/>
      <dgm:spPr/>
    </dgm:pt>
    <dgm:pt modelId="{39CA9AB7-2861-4A27-A60F-BA67DD95113E}" type="pres">
      <dgm:prSet presAssocID="{DF1ED2BD-12FE-4D28-B5A2-19BD658580DE}" presName="text" presStyleLbl="fgAcc0" presStyleIdx="0" presStyleCnt="1">
        <dgm:presLayoutVars>
          <dgm:chPref val="3"/>
        </dgm:presLayoutVars>
      </dgm:prSet>
      <dgm:spPr/>
      <dgm:t>
        <a:bodyPr/>
        <a:lstStyle/>
        <a:p>
          <a:pPr rtl="1"/>
          <a:endParaRPr lang="ar-SA"/>
        </a:p>
      </dgm:t>
    </dgm:pt>
    <dgm:pt modelId="{8136111F-D7AB-4BE1-848A-6E7F1E3B708C}" type="pres">
      <dgm:prSet presAssocID="{DF1ED2BD-12FE-4D28-B5A2-19BD658580DE}" presName="hierChild2" presStyleCnt="0"/>
      <dgm:spPr/>
    </dgm:pt>
    <dgm:pt modelId="{F837CD50-CF4E-4C34-9C13-601C5CE55DB4}" type="pres">
      <dgm:prSet presAssocID="{0EC878C3-93F2-4897-81F9-D1FD93AECF20}" presName="Name10" presStyleLbl="parChTrans1D2" presStyleIdx="0" presStyleCnt="1"/>
      <dgm:spPr/>
      <dgm:t>
        <a:bodyPr/>
        <a:lstStyle/>
        <a:p>
          <a:pPr rtl="1"/>
          <a:endParaRPr lang="ar-SA"/>
        </a:p>
      </dgm:t>
    </dgm:pt>
    <dgm:pt modelId="{2105DFCE-086C-491B-AEF0-5B2660784DB7}" type="pres">
      <dgm:prSet presAssocID="{E29FB9D4-6CBA-4B33-A5F1-05A6B8FCB971}" presName="hierRoot2" presStyleCnt="0"/>
      <dgm:spPr/>
    </dgm:pt>
    <dgm:pt modelId="{2DCADD8F-46F1-49E3-AF07-958643CC517D}" type="pres">
      <dgm:prSet presAssocID="{E29FB9D4-6CBA-4B33-A5F1-05A6B8FCB971}" presName="composite2" presStyleCnt="0"/>
      <dgm:spPr/>
    </dgm:pt>
    <dgm:pt modelId="{061D9334-F57C-4F7E-8AFD-0BE5CDA8A9C0}" type="pres">
      <dgm:prSet presAssocID="{E29FB9D4-6CBA-4B33-A5F1-05A6B8FCB971}" presName="background2" presStyleLbl="node2" presStyleIdx="0" presStyleCnt="1"/>
      <dgm:spPr/>
    </dgm:pt>
    <dgm:pt modelId="{212C889F-D375-4727-9A2E-A0A446A87544}" type="pres">
      <dgm:prSet presAssocID="{E29FB9D4-6CBA-4B33-A5F1-05A6B8FCB971}" presName="text2" presStyleLbl="fgAcc2" presStyleIdx="0" presStyleCnt="1" custScaleX="119516" custScaleY="216700">
        <dgm:presLayoutVars>
          <dgm:chPref val="3"/>
        </dgm:presLayoutVars>
      </dgm:prSet>
      <dgm:spPr/>
      <dgm:t>
        <a:bodyPr/>
        <a:lstStyle/>
        <a:p>
          <a:pPr rtl="1"/>
          <a:endParaRPr lang="ar-SA"/>
        </a:p>
      </dgm:t>
    </dgm:pt>
    <dgm:pt modelId="{C1C8A378-4228-427B-A1FF-B06DB311082B}" type="pres">
      <dgm:prSet presAssocID="{E29FB9D4-6CBA-4B33-A5F1-05A6B8FCB971}" presName="hierChild3" presStyleCnt="0"/>
      <dgm:spPr/>
    </dgm:pt>
  </dgm:ptLst>
  <dgm:cxnLst>
    <dgm:cxn modelId="{EFA9FED3-E749-4C8C-B059-C7673D9B1B0E}" type="presOf" srcId="{E29FB9D4-6CBA-4B33-A5F1-05A6B8FCB971}" destId="{212C889F-D375-4727-9A2E-A0A446A87544}" srcOrd="0" destOrd="0" presId="urn:microsoft.com/office/officeart/2005/8/layout/hierarchy1"/>
    <dgm:cxn modelId="{270AE023-9983-4E3E-AFD5-A148B7D7C147}" type="presOf" srcId="{DF1ED2BD-12FE-4D28-B5A2-19BD658580DE}" destId="{39CA9AB7-2861-4A27-A60F-BA67DD95113E}" srcOrd="0" destOrd="0" presId="urn:microsoft.com/office/officeart/2005/8/layout/hierarchy1"/>
    <dgm:cxn modelId="{8B8D24E6-8A9B-4D55-8769-615B7882A66D}" type="presOf" srcId="{0EC878C3-93F2-4897-81F9-D1FD93AECF20}" destId="{F837CD50-CF4E-4C34-9C13-601C5CE55DB4}" srcOrd="0" destOrd="0" presId="urn:microsoft.com/office/officeart/2005/8/layout/hierarchy1"/>
    <dgm:cxn modelId="{459FCEB3-47AA-4C06-9CFC-E307C536A44E}" srcId="{DF1ED2BD-12FE-4D28-B5A2-19BD658580DE}" destId="{E29FB9D4-6CBA-4B33-A5F1-05A6B8FCB971}" srcOrd="0" destOrd="0" parTransId="{0EC878C3-93F2-4897-81F9-D1FD93AECF20}" sibTransId="{3718DF62-809E-44EA-A14F-D696082C2CB5}"/>
    <dgm:cxn modelId="{B8D7B1FE-AEC8-4EB1-89C0-ACEA601E140B}" type="presOf" srcId="{4ACD1212-5AD2-410A-8327-4B098D146541}" destId="{2DC229BA-E4D9-4EDE-B8E7-5E1FA9E92BB3}" srcOrd="0" destOrd="0" presId="urn:microsoft.com/office/officeart/2005/8/layout/hierarchy1"/>
    <dgm:cxn modelId="{C917410E-BCD5-4516-8836-1DEA49EB8CDE}" srcId="{4ACD1212-5AD2-410A-8327-4B098D146541}" destId="{DF1ED2BD-12FE-4D28-B5A2-19BD658580DE}" srcOrd="0" destOrd="0" parTransId="{613B4BC6-03D8-48F4-9B4A-C53F765A1E3F}" sibTransId="{3A5B4837-1D73-47B8-B342-4AADF30A771F}"/>
    <dgm:cxn modelId="{A1B8E5FD-40FD-495E-8EC1-2C72266F083E}" type="presParOf" srcId="{2DC229BA-E4D9-4EDE-B8E7-5E1FA9E92BB3}" destId="{4A30C9F1-851E-4318-9EBA-D1EE592D27E0}" srcOrd="0" destOrd="0" presId="urn:microsoft.com/office/officeart/2005/8/layout/hierarchy1"/>
    <dgm:cxn modelId="{7D521268-79AB-47AA-9643-C73957881190}" type="presParOf" srcId="{4A30C9F1-851E-4318-9EBA-D1EE592D27E0}" destId="{C0E8BC09-F139-4D14-B5FD-0CD37083C755}" srcOrd="0" destOrd="0" presId="urn:microsoft.com/office/officeart/2005/8/layout/hierarchy1"/>
    <dgm:cxn modelId="{F847C2CE-9386-4F00-9574-7F18CB1EF831}" type="presParOf" srcId="{C0E8BC09-F139-4D14-B5FD-0CD37083C755}" destId="{D327B2AB-CF34-4EB8-B0BC-5C5CA77F57CB}" srcOrd="0" destOrd="0" presId="urn:microsoft.com/office/officeart/2005/8/layout/hierarchy1"/>
    <dgm:cxn modelId="{229D6AB1-CA7B-4117-A257-E511C1F04B55}" type="presParOf" srcId="{C0E8BC09-F139-4D14-B5FD-0CD37083C755}" destId="{39CA9AB7-2861-4A27-A60F-BA67DD95113E}" srcOrd="1" destOrd="0" presId="urn:microsoft.com/office/officeart/2005/8/layout/hierarchy1"/>
    <dgm:cxn modelId="{E5774A20-C88F-47B5-8A73-E3ADA70D14B6}" type="presParOf" srcId="{4A30C9F1-851E-4318-9EBA-D1EE592D27E0}" destId="{8136111F-D7AB-4BE1-848A-6E7F1E3B708C}" srcOrd="1" destOrd="0" presId="urn:microsoft.com/office/officeart/2005/8/layout/hierarchy1"/>
    <dgm:cxn modelId="{604A8292-48D9-4C2C-A2C6-A5A1CD8BE8F8}" type="presParOf" srcId="{8136111F-D7AB-4BE1-848A-6E7F1E3B708C}" destId="{F837CD50-CF4E-4C34-9C13-601C5CE55DB4}" srcOrd="0" destOrd="0" presId="urn:microsoft.com/office/officeart/2005/8/layout/hierarchy1"/>
    <dgm:cxn modelId="{0CFC92EA-BE95-47F9-8C46-4DFF17C22BF4}" type="presParOf" srcId="{8136111F-D7AB-4BE1-848A-6E7F1E3B708C}" destId="{2105DFCE-086C-491B-AEF0-5B2660784DB7}" srcOrd="1" destOrd="0" presId="urn:microsoft.com/office/officeart/2005/8/layout/hierarchy1"/>
    <dgm:cxn modelId="{A953F129-DA34-4F7E-A453-3791CCD7CF45}" type="presParOf" srcId="{2105DFCE-086C-491B-AEF0-5B2660784DB7}" destId="{2DCADD8F-46F1-49E3-AF07-958643CC517D}" srcOrd="0" destOrd="0" presId="urn:microsoft.com/office/officeart/2005/8/layout/hierarchy1"/>
    <dgm:cxn modelId="{D2C1C7B8-63F0-4CEE-BB07-669071C8E235}" type="presParOf" srcId="{2DCADD8F-46F1-49E3-AF07-958643CC517D}" destId="{061D9334-F57C-4F7E-8AFD-0BE5CDA8A9C0}" srcOrd="0" destOrd="0" presId="urn:microsoft.com/office/officeart/2005/8/layout/hierarchy1"/>
    <dgm:cxn modelId="{A4584C98-676E-4426-AE46-13BC7C17A661}" type="presParOf" srcId="{2DCADD8F-46F1-49E3-AF07-958643CC517D}" destId="{212C889F-D375-4727-9A2E-A0A446A87544}" srcOrd="1" destOrd="0" presId="urn:microsoft.com/office/officeart/2005/8/layout/hierarchy1"/>
    <dgm:cxn modelId="{70119B65-C971-4FAD-BEBF-048C97360AC3}" type="presParOf" srcId="{2105DFCE-086C-491B-AEF0-5B2660784DB7}" destId="{C1C8A378-4228-427B-A1FF-B06DB311082B}" srcOrd="1" destOrd="0" presId="urn:microsoft.com/office/officeart/2005/8/layout/hierarchy1"/>
  </dgm:cxnLst>
  <dgm:bg>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37CD50-CF4E-4C34-9C13-601C5CE55DB4}">
      <dsp:nvSpPr>
        <dsp:cNvPr id="0" name=""/>
        <dsp:cNvSpPr/>
      </dsp:nvSpPr>
      <dsp:spPr>
        <a:xfrm>
          <a:off x="2608307" y="1602411"/>
          <a:ext cx="91440" cy="732757"/>
        </a:xfrm>
        <a:custGeom>
          <a:avLst/>
          <a:gdLst/>
          <a:ahLst/>
          <a:cxnLst/>
          <a:rect l="0" t="0" r="0" b="0"/>
          <a:pathLst>
            <a:path>
              <a:moveTo>
                <a:pt x="45720" y="0"/>
              </a:moveTo>
              <a:lnTo>
                <a:pt x="45720" y="732757"/>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327B2AB-CF34-4EB8-B0BC-5C5CA77F57CB}">
      <dsp:nvSpPr>
        <dsp:cNvPr id="0" name=""/>
        <dsp:cNvSpPr/>
      </dsp:nvSpPr>
      <dsp:spPr>
        <a:xfrm>
          <a:off x="1394271" y="2521"/>
          <a:ext cx="2519511" cy="1599889"/>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39CA9AB7-2861-4A27-A60F-BA67DD95113E}">
      <dsp:nvSpPr>
        <dsp:cNvPr id="0" name=""/>
        <dsp:cNvSpPr/>
      </dsp:nvSpPr>
      <dsp:spPr>
        <a:xfrm>
          <a:off x="1674217" y="268469"/>
          <a:ext cx="2519511" cy="1599889"/>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ar-SA" sz="1600" b="1" kern="1200"/>
            <a:t>لجنة الارشاد الاكاديمي</a:t>
          </a:r>
        </a:p>
      </dsp:txBody>
      <dsp:txXfrm>
        <a:off x="1721076" y="315328"/>
        <a:ext cx="2425793" cy="1506171"/>
      </dsp:txXfrm>
    </dsp:sp>
    <dsp:sp modelId="{061D9334-F57C-4F7E-8AFD-0BE5CDA8A9C0}">
      <dsp:nvSpPr>
        <dsp:cNvPr id="0" name=""/>
        <dsp:cNvSpPr/>
      </dsp:nvSpPr>
      <dsp:spPr>
        <a:xfrm>
          <a:off x="1148417" y="2335169"/>
          <a:ext cx="3011219" cy="3466960"/>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12C889F-D375-4727-9A2E-A0A446A87544}">
      <dsp:nvSpPr>
        <dsp:cNvPr id="0" name=""/>
        <dsp:cNvSpPr/>
      </dsp:nvSpPr>
      <dsp:spPr>
        <a:xfrm>
          <a:off x="1428363" y="2601117"/>
          <a:ext cx="3011219" cy="3466960"/>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SA" sz="1400" b="1" kern="1200"/>
            <a:t>منسقة اللجنة </a:t>
          </a:r>
        </a:p>
        <a:p>
          <a:pPr lvl="0" algn="ctr" defTabSz="622300" rtl="1">
            <a:lnSpc>
              <a:spcPct val="90000"/>
            </a:lnSpc>
            <a:spcBef>
              <a:spcPct val="0"/>
            </a:spcBef>
            <a:spcAft>
              <a:spcPct val="35000"/>
            </a:spcAft>
          </a:pPr>
          <a:r>
            <a:rPr lang="ar-SA" sz="1400" b="1" kern="1200"/>
            <a:t> أ. آمنه شتيوي</a:t>
          </a:r>
        </a:p>
        <a:p>
          <a:pPr lvl="0" algn="r" defTabSz="622300" rtl="1">
            <a:lnSpc>
              <a:spcPct val="90000"/>
            </a:lnSpc>
            <a:spcBef>
              <a:spcPct val="0"/>
            </a:spcBef>
            <a:spcAft>
              <a:spcPct val="35000"/>
            </a:spcAft>
          </a:pPr>
          <a:r>
            <a:rPr lang="ar-SA" sz="1400" kern="1200"/>
            <a:t>الاعضاء :</a:t>
          </a:r>
        </a:p>
        <a:p>
          <a:pPr lvl="0" algn="r" defTabSz="622300" rtl="1">
            <a:lnSpc>
              <a:spcPct val="90000"/>
            </a:lnSpc>
            <a:spcBef>
              <a:spcPct val="0"/>
            </a:spcBef>
            <a:spcAft>
              <a:spcPct val="35000"/>
            </a:spcAft>
          </a:pPr>
          <a:r>
            <a:rPr lang="ar-SA" sz="1400" kern="1200"/>
            <a:t>1- د. جيهان العميري</a:t>
          </a:r>
        </a:p>
        <a:p>
          <a:pPr lvl="0" algn="r" defTabSz="622300" rtl="1">
            <a:lnSpc>
              <a:spcPct val="90000"/>
            </a:lnSpc>
            <a:spcBef>
              <a:spcPct val="0"/>
            </a:spcBef>
            <a:spcAft>
              <a:spcPct val="35000"/>
            </a:spcAft>
          </a:pPr>
          <a:r>
            <a:rPr lang="ar-SA" sz="1400" kern="1200"/>
            <a:t>2- د. نوال محجوب</a:t>
          </a:r>
        </a:p>
        <a:p>
          <a:pPr lvl="0" algn="r" defTabSz="622300" rtl="1">
            <a:lnSpc>
              <a:spcPct val="90000"/>
            </a:lnSpc>
            <a:spcBef>
              <a:spcPct val="0"/>
            </a:spcBef>
            <a:spcAft>
              <a:spcPct val="35000"/>
            </a:spcAft>
          </a:pPr>
          <a:r>
            <a:rPr lang="ar-SA" sz="1400" kern="1200"/>
            <a:t>3- د. عفاف شريف</a:t>
          </a:r>
        </a:p>
        <a:p>
          <a:pPr lvl="0" algn="r" defTabSz="622300" rtl="1">
            <a:lnSpc>
              <a:spcPct val="90000"/>
            </a:lnSpc>
            <a:spcBef>
              <a:spcPct val="0"/>
            </a:spcBef>
            <a:spcAft>
              <a:spcPct val="35000"/>
            </a:spcAft>
          </a:pPr>
          <a:r>
            <a:rPr lang="ar-SA" sz="1400" kern="1200"/>
            <a:t>4- د.اماني احمد</a:t>
          </a:r>
        </a:p>
        <a:p>
          <a:pPr lvl="0" algn="r" defTabSz="622300" rtl="1">
            <a:lnSpc>
              <a:spcPct val="90000"/>
            </a:lnSpc>
            <a:spcBef>
              <a:spcPct val="0"/>
            </a:spcBef>
            <a:spcAft>
              <a:spcPct val="35000"/>
            </a:spcAft>
          </a:pPr>
          <a:r>
            <a:rPr lang="ar-SA" sz="1400" kern="1200"/>
            <a:t>5-. أ. ابتهاج الحسن</a:t>
          </a:r>
        </a:p>
        <a:p>
          <a:pPr lvl="0" algn="r" defTabSz="622300" rtl="1">
            <a:lnSpc>
              <a:spcPct val="90000"/>
            </a:lnSpc>
            <a:spcBef>
              <a:spcPct val="0"/>
            </a:spcBef>
            <a:spcAft>
              <a:spcPct val="35000"/>
            </a:spcAft>
          </a:pPr>
          <a:r>
            <a:rPr lang="ar-SA" sz="1400" kern="1200"/>
            <a:t>6- أ. مريم العتيبي</a:t>
          </a:r>
        </a:p>
        <a:p>
          <a:pPr lvl="0" algn="r" defTabSz="622300" rtl="1">
            <a:lnSpc>
              <a:spcPct val="90000"/>
            </a:lnSpc>
            <a:spcBef>
              <a:spcPct val="0"/>
            </a:spcBef>
            <a:spcAft>
              <a:spcPct val="35000"/>
            </a:spcAft>
          </a:pPr>
          <a:r>
            <a:rPr lang="ar-SA" sz="1400" kern="1200"/>
            <a:t>7- أ. وداد السقياني</a:t>
          </a:r>
        </a:p>
        <a:p>
          <a:pPr lvl="0" algn="r" defTabSz="622300" rtl="1">
            <a:lnSpc>
              <a:spcPct val="90000"/>
            </a:lnSpc>
            <a:spcBef>
              <a:spcPct val="0"/>
            </a:spcBef>
            <a:spcAft>
              <a:spcPct val="35000"/>
            </a:spcAft>
          </a:pPr>
          <a:r>
            <a:rPr lang="ar-SA" sz="1400" kern="1200"/>
            <a:t>8- أ. ربى المديد</a:t>
          </a:r>
        </a:p>
      </dsp:txBody>
      <dsp:txXfrm>
        <a:off x="1516559" y="2689313"/>
        <a:ext cx="2834827" cy="329056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412</Words>
  <Characters>2350</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2</cp:revision>
  <dcterms:created xsi:type="dcterms:W3CDTF">2014-04-18T17:05:00Z</dcterms:created>
  <dcterms:modified xsi:type="dcterms:W3CDTF">2014-04-18T17:05:00Z</dcterms:modified>
</cp:coreProperties>
</file>