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86" w:rsidRDefault="00CC4986" w:rsidP="008E2747">
      <w:pPr>
        <w:bidi/>
        <w:jc w:val="center"/>
        <w:rPr>
          <w:rFonts w:cs="AL-Mateen"/>
          <w:sz w:val="28"/>
          <w:szCs w:val="28"/>
          <w:rtl/>
        </w:rPr>
      </w:pPr>
    </w:p>
    <w:p w:rsidR="00CC4986" w:rsidRDefault="00CC4986" w:rsidP="00CC4986">
      <w:pPr>
        <w:bidi/>
        <w:jc w:val="center"/>
        <w:rPr>
          <w:rFonts w:cs="AL-Mateen"/>
          <w:sz w:val="28"/>
          <w:szCs w:val="28"/>
          <w:rtl/>
        </w:rPr>
      </w:pPr>
    </w:p>
    <w:p w:rsidR="007021DB" w:rsidRPr="00557378" w:rsidRDefault="0077051B" w:rsidP="00CC4986">
      <w:pPr>
        <w:bidi/>
        <w:jc w:val="center"/>
        <w:rPr>
          <w:rFonts w:cs="AL-Mateen"/>
          <w:sz w:val="28"/>
          <w:szCs w:val="28"/>
          <w:rtl/>
        </w:rPr>
      </w:pPr>
      <w:r w:rsidRPr="00557378">
        <w:rPr>
          <w:rFonts w:cs="AL-Mateen" w:hint="cs"/>
          <w:sz w:val="28"/>
          <w:szCs w:val="28"/>
          <w:rtl/>
        </w:rPr>
        <w:t>ق</w:t>
      </w:r>
      <w:r w:rsidR="002D2A0F" w:rsidRPr="00557378">
        <w:rPr>
          <w:rFonts w:cs="AL-Mateen" w:hint="cs"/>
          <w:sz w:val="28"/>
          <w:szCs w:val="28"/>
          <w:rtl/>
        </w:rPr>
        <w:t>ـــــ</w:t>
      </w:r>
      <w:r w:rsidRPr="00557378">
        <w:rPr>
          <w:rFonts w:cs="AL-Mateen" w:hint="cs"/>
          <w:sz w:val="28"/>
          <w:szCs w:val="28"/>
          <w:rtl/>
        </w:rPr>
        <w:t>رار إداري</w:t>
      </w:r>
    </w:p>
    <w:p w:rsidR="0077051B" w:rsidRPr="00557378" w:rsidRDefault="0077051B" w:rsidP="0077051B">
      <w:pPr>
        <w:bidi/>
        <w:jc w:val="both"/>
        <w:rPr>
          <w:rFonts w:cs="AL-Mohanad"/>
          <w:sz w:val="28"/>
          <w:szCs w:val="28"/>
          <w:rtl/>
        </w:rPr>
      </w:pPr>
      <w:r w:rsidRPr="00557378">
        <w:rPr>
          <w:rFonts w:cs="AL-Mohanad" w:hint="cs"/>
          <w:sz w:val="28"/>
          <w:szCs w:val="28"/>
          <w:rtl/>
        </w:rPr>
        <w:t>إن عميد كلية العلوم الطبية التطبقية، بناءا على الصلاحيات المخولة له نظاما و إستنادا الى قرار تفويض الصلاحيات بالجامعة رقم 10 بتاريخ 1/7/1431 هـ.</w:t>
      </w:r>
    </w:p>
    <w:p w:rsidR="0077051B" w:rsidRPr="00557378" w:rsidRDefault="0077051B" w:rsidP="0077051B">
      <w:pPr>
        <w:bidi/>
        <w:jc w:val="center"/>
        <w:rPr>
          <w:rFonts w:cs="AL-Mohanad"/>
          <w:sz w:val="28"/>
          <w:szCs w:val="28"/>
          <w:rtl/>
        </w:rPr>
      </w:pPr>
      <w:r w:rsidRPr="00557378">
        <w:rPr>
          <w:rFonts w:cs="AL-Mohanad" w:hint="cs"/>
          <w:sz w:val="28"/>
          <w:szCs w:val="28"/>
          <w:rtl/>
        </w:rPr>
        <w:t>يقرر ما يلي</w:t>
      </w:r>
    </w:p>
    <w:p w:rsidR="0077051B" w:rsidRPr="008B2AA0" w:rsidRDefault="0077051B" w:rsidP="005E5BA3">
      <w:pPr>
        <w:bidi/>
        <w:spacing w:after="0" w:line="240" w:lineRule="auto"/>
        <w:jc w:val="both"/>
        <w:rPr>
          <w:rFonts w:cs="AL-Mohanad"/>
          <w:b/>
          <w:bCs/>
          <w:sz w:val="28"/>
          <w:szCs w:val="28"/>
          <w:rtl/>
        </w:rPr>
      </w:pPr>
      <w:r w:rsidRPr="008B2AA0">
        <w:rPr>
          <w:rFonts w:cs="AL-Mohanad" w:hint="cs"/>
          <w:b/>
          <w:bCs/>
          <w:sz w:val="28"/>
          <w:szCs w:val="28"/>
          <w:rtl/>
        </w:rPr>
        <w:t xml:space="preserve">أولاً: </w:t>
      </w:r>
      <w:r w:rsidR="00557378" w:rsidRPr="008B2AA0">
        <w:rPr>
          <w:rFonts w:cs="AL-Mohanad" w:hint="cs"/>
          <w:b/>
          <w:bCs/>
          <w:sz w:val="28"/>
          <w:szCs w:val="28"/>
          <w:rtl/>
        </w:rPr>
        <w:t xml:space="preserve">تشكيل </w:t>
      </w:r>
      <w:r w:rsidR="005E5BA3" w:rsidRPr="008B2AA0">
        <w:rPr>
          <w:rFonts w:cs="AL-Mohanad" w:hint="cs"/>
          <w:b/>
          <w:bCs/>
          <w:sz w:val="28"/>
          <w:szCs w:val="28"/>
          <w:rtl/>
        </w:rPr>
        <w:t>لجنة المراجعة الداخلية للبرامج الاكاديمية</w:t>
      </w:r>
      <w:r w:rsidR="00050CE1" w:rsidRPr="008B2AA0">
        <w:rPr>
          <w:rFonts w:cs="AL-Mohanad" w:hint="cs"/>
          <w:b/>
          <w:bCs/>
          <w:sz w:val="28"/>
          <w:szCs w:val="28"/>
          <w:rtl/>
        </w:rPr>
        <w:t xml:space="preserve"> </w:t>
      </w:r>
      <w:r w:rsidR="00557378" w:rsidRPr="008B2AA0">
        <w:rPr>
          <w:rFonts w:cs="AL-Mohanad" w:hint="cs"/>
          <w:b/>
          <w:bCs/>
          <w:sz w:val="28"/>
          <w:szCs w:val="28"/>
          <w:rtl/>
        </w:rPr>
        <w:t>بالكلية</w:t>
      </w:r>
      <w:r w:rsidRPr="008B2AA0">
        <w:rPr>
          <w:rFonts w:cs="AL-Mohanad" w:hint="cs"/>
          <w:b/>
          <w:bCs/>
          <w:sz w:val="28"/>
          <w:szCs w:val="28"/>
          <w:rtl/>
        </w:rPr>
        <w:t xml:space="preserve">. </w:t>
      </w:r>
    </w:p>
    <w:p w:rsidR="00D26FCA" w:rsidRPr="00D26FCA" w:rsidRDefault="00D26FCA" w:rsidP="00D26FCA">
      <w:pPr>
        <w:bidi/>
        <w:spacing w:after="0" w:line="240" w:lineRule="auto"/>
        <w:jc w:val="both"/>
        <w:rPr>
          <w:rFonts w:cs="AL-Mohanad"/>
          <w:sz w:val="10"/>
          <w:szCs w:val="10"/>
          <w:rtl/>
        </w:rPr>
      </w:pPr>
    </w:p>
    <w:p w:rsidR="002E7A64" w:rsidRPr="008B2AA0" w:rsidRDefault="0077051B" w:rsidP="002E7A64">
      <w:pPr>
        <w:bidi/>
        <w:jc w:val="both"/>
        <w:rPr>
          <w:rFonts w:cs="AL-Mohanad"/>
          <w:b/>
          <w:bCs/>
          <w:sz w:val="28"/>
          <w:szCs w:val="28"/>
          <w:rtl/>
        </w:rPr>
      </w:pPr>
      <w:r w:rsidRPr="008B2AA0">
        <w:rPr>
          <w:rFonts w:cs="AL-Mohanad" w:hint="cs"/>
          <w:b/>
          <w:bCs/>
          <w:sz w:val="28"/>
          <w:szCs w:val="28"/>
          <w:rtl/>
        </w:rPr>
        <w:t xml:space="preserve">ثانياً: </w:t>
      </w:r>
      <w:r w:rsidR="00557378" w:rsidRPr="008B2AA0">
        <w:rPr>
          <w:rFonts w:cs="AL-Mohanad" w:hint="cs"/>
          <w:b/>
          <w:bCs/>
          <w:sz w:val="28"/>
          <w:szCs w:val="28"/>
          <w:rtl/>
        </w:rPr>
        <w:t xml:space="preserve">يكون تشكيل </w:t>
      </w:r>
      <w:r w:rsidR="005E5BA3" w:rsidRPr="008B2AA0">
        <w:rPr>
          <w:rFonts w:cs="AL-Mohanad" w:hint="cs"/>
          <w:b/>
          <w:bCs/>
          <w:sz w:val="28"/>
          <w:szCs w:val="28"/>
          <w:rtl/>
        </w:rPr>
        <w:t xml:space="preserve"> اللجنة</w:t>
      </w:r>
      <w:r w:rsidR="00557378" w:rsidRPr="008B2AA0">
        <w:rPr>
          <w:rFonts w:cs="AL-Mohanad" w:hint="cs"/>
          <w:b/>
          <w:bCs/>
          <w:sz w:val="28"/>
          <w:szCs w:val="28"/>
          <w:rtl/>
        </w:rPr>
        <w:t xml:space="preserve"> كالتالي:</w:t>
      </w:r>
      <w:r w:rsidR="00050CE1" w:rsidRPr="008B2AA0">
        <w:rPr>
          <w:rFonts w:cs="AL-Mohanad" w:hint="cs"/>
          <w:b/>
          <w:bCs/>
          <w:sz w:val="28"/>
          <w:szCs w:val="28"/>
          <w:rtl/>
        </w:rPr>
        <w:t xml:space="preserve"> </w:t>
      </w:r>
    </w:p>
    <w:p w:rsidR="00335E41" w:rsidRPr="00DA061F" w:rsidRDefault="00335E41" w:rsidP="00DA061F">
      <w:pPr>
        <w:pStyle w:val="ListParagraph"/>
        <w:numPr>
          <w:ilvl w:val="0"/>
          <w:numId w:val="10"/>
        </w:numPr>
        <w:bidi/>
        <w:jc w:val="both"/>
        <w:rPr>
          <w:rFonts w:cs="AL-Mohanad"/>
          <w:b/>
          <w:bCs/>
          <w:sz w:val="28"/>
          <w:szCs w:val="28"/>
          <w:rtl/>
        </w:rPr>
      </w:pPr>
      <w:r w:rsidRPr="00DA061F">
        <w:rPr>
          <w:rFonts w:cs="AL-Mohanad" w:hint="cs"/>
          <w:b/>
          <w:bCs/>
          <w:sz w:val="28"/>
          <w:szCs w:val="28"/>
          <w:rtl/>
        </w:rPr>
        <w:t>فرع الطلاب: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6819" w:type="dxa"/>
        <w:tblLook w:val="04A0" w:firstRow="1" w:lastRow="0" w:firstColumn="1" w:lastColumn="0" w:noHBand="0" w:noVBand="1"/>
      </w:tblPr>
      <w:tblGrid>
        <w:gridCol w:w="1038"/>
        <w:gridCol w:w="4126"/>
        <w:gridCol w:w="1655"/>
      </w:tblGrid>
      <w:tr w:rsidR="00335E41" w:rsidRPr="00502D05" w:rsidTr="00FD353B">
        <w:tc>
          <w:tcPr>
            <w:tcW w:w="1038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126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الإسم</w:t>
            </w:r>
          </w:p>
        </w:tc>
        <w:tc>
          <w:tcPr>
            <w:tcW w:w="1655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الصفة</w:t>
            </w:r>
          </w:p>
        </w:tc>
      </w:tr>
      <w:tr w:rsidR="00DA061F" w:rsidRPr="00502D05" w:rsidTr="00FD353B">
        <w:tc>
          <w:tcPr>
            <w:tcW w:w="1038" w:type="dxa"/>
          </w:tcPr>
          <w:p w:rsidR="00DA061F" w:rsidRPr="00502D05" w:rsidRDefault="00DA061F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126" w:type="dxa"/>
          </w:tcPr>
          <w:p w:rsidR="00DA061F" w:rsidRPr="00502D05" w:rsidRDefault="00502D05" w:rsidP="00F63BAA">
            <w:pPr>
              <w:bidi/>
              <w:jc w:val="both"/>
              <w:rPr>
                <w:rFonts w:ascii="ae_AlMohanad" w:hAnsi="ae_AlMohanad" w:cs="ae_AlMohanad" w:hint="cs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د. خالد بن محمد الجارالله</w:t>
            </w:r>
          </w:p>
        </w:tc>
        <w:tc>
          <w:tcPr>
            <w:tcW w:w="1655" w:type="dxa"/>
          </w:tcPr>
          <w:p w:rsidR="00DA061F" w:rsidRPr="00502D05" w:rsidRDefault="00DA061F" w:rsidP="00DA061F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رئيس</w:t>
            </w: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اً</w:t>
            </w:r>
          </w:p>
        </w:tc>
      </w:tr>
      <w:tr w:rsidR="00335E41" w:rsidRPr="00502D05" w:rsidTr="00FD353B">
        <w:tc>
          <w:tcPr>
            <w:tcW w:w="1038" w:type="dxa"/>
          </w:tcPr>
          <w:p w:rsidR="00335E41" w:rsidRPr="00502D05" w:rsidRDefault="00DA061F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126" w:type="dxa"/>
          </w:tcPr>
          <w:p w:rsidR="00335E41" w:rsidRPr="00502D05" w:rsidRDefault="00335E41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د</w:t>
            </w: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 xml:space="preserve">. </w:t>
            </w: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إياد ناجي عبد الفتاح</w:t>
            </w:r>
          </w:p>
        </w:tc>
        <w:tc>
          <w:tcPr>
            <w:tcW w:w="1655" w:type="dxa"/>
          </w:tcPr>
          <w:p w:rsidR="00335E41" w:rsidRPr="00502D05" w:rsidRDefault="00DA061F" w:rsidP="00DA061F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335E41" w:rsidRPr="00502D05" w:rsidTr="00FD353B">
        <w:tc>
          <w:tcPr>
            <w:tcW w:w="1038" w:type="dxa"/>
          </w:tcPr>
          <w:p w:rsidR="00335E41" w:rsidRPr="00502D05" w:rsidRDefault="00DA061F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126" w:type="dxa"/>
          </w:tcPr>
          <w:p w:rsidR="00335E41" w:rsidRPr="00502D05" w:rsidRDefault="00335E41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د. خميس عمر سعادة</w:t>
            </w:r>
          </w:p>
        </w:tc>
        <w:tc>
          <w:tcPr>
            <w:tcW w:w="1655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335E41" w:rsidRPr="00502D05" w:rsidTr="00FD353B">
        <w:tc>
          <w:tcPr>
            <w:tcW w:w="1038" w:type="dxa"/>
          </w:tcPr>
          <w:p w:rsidR="00335E41" w:rsidRPr="00502D05" w:rsidRDefault="00DA061F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126" w:type="dxa"/>
          </w:tcPr>
          <w:p w:rsidR="00335E41" w:rsidRPr="00502D05" w:rsidRDefault="00335E41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د. عيد محمود عبد المنعم</w:t>
            </w:r>
          </w:p>
        </w:tc>
        <w:tc>
          <w:tcPr>
            <w:tcW w:w="1655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335E41" w:rsidRPr="00502D05" w:rsidTr="00FD353B">
        <w:tc>
          <w:tcPr>
            <w:tcW w:w="1038" w:type="dxa"/>
          </w:tcPr>
          <w:p w:rsidR="00335E41" w:rsidRPr="00502D05" w:rsidRDefault="00DA061F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126" w:type="dxa"/>
          </w:tcPr>
          <w:p w:rsidR="00335E41" w:rsidRPr="00502D05" w:rsidRDefault="00335E41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د. جمعه عبدالعليم</w:t>
            </w:r>
          </w:p>
        </w:tc>
        <w:tc>
          <w:tcPr>
            <w:tcW w:w="1655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335E41" w:rsidRPr="00502D05" w:rsidTr="00FD353B">
        <w:tc>
          <w:tcPr>
            <w:tcW w:w="1038" w:type="dxa"/>
          </w:tcPr>
          <w:p w:rsidR="00335E41" w:rsidRPr="00502D05" w:rsidRDefault="00DA061F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4126" w:type="dxa"/>
          </w:tcPr>
          <w:p w:rsidR="00335E41" w:rsidRPr="00502D05" w:rsidRDefault="00335E41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أ. عبد الحميد نبيل دغيدي</w:t>
            </w:r>
          </w:p>
        </w:tc>
        <w:tc>
          <w:tcPr>
            <w:tcW w:w="1655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335E41" w:rsidRPr="00502D05" w:rsidTr="00FD353B">
        <w:tc>
          <w:tcPr>
            <w:tcW w:w="1038" w:type="dxa"/>
          </w:tcPr>
          <w:p w:rsidR="00335E41" w:rsidRPr="00502D05" w:rsidRDefault="00DA061F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4126" w:type="dxa"/>
          </w:tcPr>
          <w:p w:rsidR="00335E41" w:rsidRPr="00502D05" w:rsidRDefault="00335E41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أ. يوسف علي العثمان</w:t>
            </w:r>
          </w:p>
        </w:tc>
        <w:tc>
          <w:tcPr>
            <w:tcW w:w="1655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مقرر</w:t>
            </w: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ا</w:t>
            </w:r>
          </w:p>
        </w:tc>
      </w:tr>
      <w:tr w:rsidR="00335E41" w:rsidRPr="00502D05" w:rsidTr="00FD353B">
        <w:tc>
          <w:tcPr>
            <w:tcW w:w="1038" w:type="dxa"/>
          </w:tcPr>
          <w:p w:rsidR="00335E41" w:rsidRPr="00502D05" w:rsidRDefault="00DA061F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4126" w:type="dxa"/>
          </w:tcPr>
          <w:p w:rsidR="00335E41" w:rsidRPr="00502D05" w:rsidRDefault="00335E41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أ. </w:t>
            </w: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عبد العزيز محمد الريس</w:t>
            </w:r>
          </w:p>
        </w:tc>
        <w:tc>
          <w:tcPr>
            <w:tcW w:w="1655" w:type="dxa"/>
          </w:tcPr>
          <w:p w:rsidR="00335E41" w:rsidRPr="00502D05" w:rsidRDefault="00335E41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</w:tbl>
    <w:p w:rsidR="00335E41" w:rsidRPr="00335E41" w:rsidRDefault="00335E41" w:rsidP="00335E41">
      <w:pPr>
        <w:bidi/>
        <w:jc w:val="both"/>
        <w:rPr>
          <w:rFonts w:cs="AL-Mohanad"/>
          <w:b/>
          <w:bCs/>
          <w:sz w:val="28"/>
          <w:szCs w:val="28"/>
          <w:rtl/>
        </w:rPr>
      </w:pPr>
    </w:p>
    <w:p w:rsidR="00A940B6" w:rsidRDefault="00A940B6" w:rsidP="00A940B6">
      <w:pPr>
        <w:bidi/>
        <w:jc w:val="both"/>
        <w:rPr>
          <w:rFonts w:cs="AL-Mohanad"/>
          <w:sz w:val="28"/>
          <w:szCs w:val="28"/>
          <w:rtl/>
        </w:rPr>
      </w:pPr>
    </w:p>
    <w:p w:rsidR="00A940B6" w:rsidRDefault="00A940B6" w:rsidP="00A940B6">
      <w:pPr>
        <w:bidi/>
        <w:jc w:val="both"/>
        <w:rPr>
          <w:rFonts w:cs="AL-Mohanad"/>
          <w:sz w:val="28"/>
          <w:szCs w:val="28"/>
          <w:rtl/>
        </w:rPr>
      </w:pPr>
    </w:p>
    <w:p w:rsidR="00A940B6" w:rsidRDefault="00A940B6" w:rsidP="00A940B6">
      <w:pPr>
        <w:bidi/>
        <w:jc w:val="both"/>
        <w:rPr>
          <w:rFonts w:cs="AL-Mohanad"/>
          <w:sz w:val="28"/>
          <w:szCs w:val="28"/>
          <w:rtl/>
        </w:rPr>
      </w:pPr>
    </w:p>
    <w:p w:rsidR="00A940B6" w:rsidRDefault="00A940B6" w:rsidP="00A940B6">
      <w:pPr>
        <w:bidi/>
        <w:jc w:val="both"/>
        <w:rPr>
          <w:rFonts w:cs="AL-Mohanad"/>
          <w:sz w:val="28"/>
          <w:szCs w:val="28"/>
          <w:rtl/>
        </w:rPr>
      </w:pPr>
    </w:p>
    <w:p w:rsidR="00204955" w:rsidRDefault="00204955" w:rsidP="00A940B6">
      <w:pPr>
        <w:bidi/>
        <w:jc w:val="both"/>
        <w:rPr>
          <w:rFonts w:cs="AL-Mohanad"/>
        </w:rPr>
      </w:pPr>
    </w:p>
    <w:p w:rsidR="009C44B9" w:rsidRDefault="009C44B9" w:rsidP="009C44B9">
      <w:pPr>
        <w:bidi/>
        <w:jc w:val="both"/>
        <w:rPr>
          <w:rFonts w:cs="AL-Mohanad" w:hint="cs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rtl/>
        </w:rPr>
      </w:pPr>
    </w:p>
    <w:p w:rsidR="00502D05" w:rsidRDefault="00502D05" w:rsidP="00502D05">
      <w:pPr>
        <w:bidi/>
        <w:jc w:val="both"/>
        <w:rPr>
          <w:rFonts w:cs="AL-Mohanad"/>
        </w:rPr>
      </w:pPr>
    </w:p>
    <w:p w:rsidR="00A940B6" w:rsidRPr="008B2AA0" w:rsidRDefault="00204955" w:rsidP="008B2AA0">
      <w:pPr>
        <w:pStyle w:val="ListParagraph"/>
        <w:numPr>
          <w:ilvl w:val="0"/>
          <w:numId w:val="10"/>
        </w:numPr>
        <w:bidi/>
        <w:jc w:val="both"/>
        <w:rPr>
          <w:rFonts w:cs="AL-Mohanad"/>
          <w:b/>
          <w:bCs/>
          <w:sz w:val="28"/>
          <w:szCs w:val="28"/>
          <w:rtl/>
        </w:rPr>
      </w:pPr>
      <w:r w:rsidRPr="008B2AA0">
        <w:rPr>
          <w:rFonts w:cs="AL-Mohanad" w:hint="cs"/>
          <w:b/>
          <w:bCs/>
          <w:sz w:val="28"/>
          <w:szCs w:val="28"/>
          <w:rtl/>
        </w:rPr>
        <w:t>فرع الطالبات:</w:t>
      </w:r>
    </w:p>
    <w:tbl>
      <w:tblPr>
        <w:tblStyle w:val="TableGrid"/>
        <w:bidiVisual/>
        <w:tblW w:w="6819" w:type="dxa"/>
        <w:jc w:val="center"/>
        <w:tblLook w:val="04A0" w:firstRow="1" w:lastRow="0" w:firstColumn="1" w:lastColumn="0" w:noHBand="0" w:noVBand="1"/>
      </w:tblPr>
      <w:tblGrid>
        <w:gridCol w:w="1038"/>
        <w:gridCol w:w="4126"/>
        <w:gridCol w:w="1655"/>
      </w:tblGrid>
      <w:tr w:rsidR="00204955" w:rsidRPr="00502D05" w:rsidTr="00FD353B">
        <w:trPr>
          <w:jc w:val="center"/>
        </w:trPr>
        <w:tc>
          <w:tcPr>
            <w:tcW w:w="1038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م</w:t>
            </w:r>
          </w:p>
        </w:tc>
        <w:tc>
          <w:tcPr>
            <w:tcW w:w="4126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الإسم</w:t>
            </w:r>
          </w:p>
        </w:tc>
        <w:tc>
          <w:tcPr>
            <w:tcW w:w="1655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الصفة</w:t>
            </w:r>
          </w:p>
        </w:tc>
      </w:tr>
      <w:tr w:rsidR="00204955" w:rsidRPr="00502D05" w:rsidTr="00FD353B">
        <w:trPr>
          <w:jc w:val="center"/>
        </w:trPr>
        <w:tc>
          <w:tcPr>
            <w:tcW w:w="1038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126" w:type="dxa"/>
          </w:tcPr>
          <w:p w:rsidR="00204955" w:rsidRPr="00502D05" w:rsidRDefault="00204955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د. انتصار سالم واكد</w:t>
            </w:r>
          </w:p>
        </w:tc>
        <w:tc>
          <w:tcPr>
            <w:tcW w:w="1655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رئيس</w:t>
            </w:r>
            <w:r w:rsidR="008E6C92"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اً</w:t>
            </w:r>
          </w:p>
        </w:tc>
      </w:tr>
      <w:tr w:rsidR="00204955" w:rsidRPr="00502D05" w:rsidTr="00FD353B">
        <w:trPr>
          <w:jc w:val="center"/>
        </w:trPr>
        <w:tc>
          <w:tcPr>
            <w:tcW w:w="1038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4126" w:type="dxa"/>
          </w:tcPr>
          <w:p w:rsidR="00204955" w:rsidRPr="00502D05" w:rsidRDefault="00204955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د. فاطمة فتحي أمين </w:t>
            </w:r>
          </w:p>
        </w:tc>
        <w:tc>
          <w:tcPr>
            <w:tcW w:w="1655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204955" w:rsidRPr="00502D05" w:rsidTr="00FD353B">
        <w:trPr>
          <w:jc w:val="center"/>
        </w:trPr>
        <w:tc>
          <w:tcPr>
            <w:tcW w:w="1038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4126" w:type="dxa"/>
          </w:tcPr>
          <w:p w:rsidR="00204955" w:rsidRPr="00502D05" w:rsidRDefault="00204955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د. ولاء سيد محمد</w:t>
            </w:r>
          </w:p>
        </w:tc>
        <w:tc>
          <w:tcPr>
            <w:tcW w:w="1655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204955" w:rsidRPr="00502D05" w:rsidTr="00FD353B">
        <w:trPr>
          <w:jc w:val="center"/>
        </w:trPr>
        <w:tc>
          <w:tcPr>
            <w:tcW w:w="1038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4126" w:type="dxa"/>
          </w:tcPr>
          <w:p w:rsidR="00204955" w:rsidRPr="00502D05" w:rsidRDefault="00204955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أ. زينب عبد الحميد عبد الرؤوف</w:t>
            </w:r>
          </w:p>
        </w:tc>
        <w:tc>
          <w:tcPr>
            <w:tcW w:w="1655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204955" w:rsidRPr="00502D05" w:rsidTr="00FD353B">
        <w:trPr>
          <w:jc w:val="center"/>
        </w:trPr>
        <w:tc>
          <w:tcPr>
            <w:tcW w:w="1038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4126" w:type="dxa"/>
          </w:tcPr>
          <w:p w:rsidR="00204955" w:rsidRPr="00502D05" w:rsidRDefault="00204955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د. نسرين غازي عبداللات</w:t>
            </w:r>
          </w:p>
        </w:tc>
        <w:tc>
          <w:tcPr>
            <w:tcW w:w="1655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204955" w:rsidRPr="00502D05" w:rsidTr="00FD353B">
        <w:trPr>
          <w:jc w:val="center"/>
        </w:trPr>
        <w:tc>
          <w:tcPr>
            <w:tcW w:w="1038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4126" w:type="dxa"/>
          </w:tcPr>
          <w:p w:rsidR="00204955" w:rsidRPr="00502D05" w:rsidRDefault="00204955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أ</w:t>
            </w:r>
            <w:r w:rsidRPr="00502D0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‌</w:t>
            </w: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  <w:r w:rsidR="008B2AA0"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</w:t>
            </w: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نوف</w:t>
            </w: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أبا</w:t>
            </w: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حسين</w:t>
            </w: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55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عضوا</w:t>
            </w:r>
          </w:p>
        </w:tc>
      </w:tr>
      <w:tr w:rsidR="00204955" w:rsidRPr="00502D05" w:rsidTr="00FD353B">
        <w:trPr>
          <w:jc w:val="center"/>
        </w:trPr>
        <w:tc>
          <w:tcPr>
            <w:tcW w:w="1038" w:type="dxa"/>
          </w:tcPr>
          <w:p w:rsidR="00204955" w:rsidRPr="00502D05" w:rsidRDefault="008B2AA0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4126" w:type="dxa"/>
          </w:tcPr>
          <w:p w:rsidR="00204955" w:rsidRPr="00502D05" w:rsidRDefault="00204955" w:rsidP="00FD353B">
            <w:pPr>
              <w:bidi/>
              <w:jc w:val="both"/>
              <w:rPr>
                <w:rFonts w:ascii="ae_AlMohanad" w:hAnsi="ae_AlMohanad" w:cs="ae_AlMohanad"/>
                <w:sz w:val="28"/>
                <w:szCs w:val="28"/>
              </w:rPr>
            </w:pP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أ</w:t>
            </w:r>
            <w:r w:rsidRPr="00502D0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‌</w:t>
            </w: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  <w:r w:rsidR="008B2AA0"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</w:t>
            </w: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حصة عيد الصقري</w:t>
            </w:r>
            <w:r w:rsidRPr="00502D05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55" w:type="dxa"/>
          </w:tcPr>
          <w:p w:rsidR="00204955" w:rsidRPr="00502D05" w:rsidRDefault="00204955" w:rsidP="00FD353B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02D05">
              <w:rPr>
                <w:rFonts w:ascii="ae_AlMohanad" w:hAnsi="ae_AlMohanad" w:cs="ae_AlMohanad" w:hint="cs"/>
                <w:sz w:val="28"/>
                <w:szCs w:val="28"/>
                <w:rtl/>
              </w:rPr>
              <w:t>مقرر</w:t>
            </w:r>
          </w:p>
        </w:tc>
      </w:tr>
    </w:tbl>
    <w:p w:rsidR="009C44B9" w:rsidRDefault="009C44B9" w:rsidP="009C44B9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 w:hint="cs"/>
          <w:b/>
          <w:bCs/>
          <w:sz w:val="16"/>
          <w:szCs w:val="16"/>
          <w:rtl/>
        </w:rPr>
      </w:pPr>
    </w:p>
    <w:p w:rsidR="00502D05" w:rsidRDefault="00502D05" w:rsidP="00502D05">
      <w:pPr>
        <w:bidi/>
        <w:jc w:val="both"/>
        <w:rPr>
          <w:rFonts w:cs="AL-Mohanad"/>
          <w:b/>
          <w:bCs/>
          <w:sz w:val="16"/>
          <w:szCs w:val="16"/>
        </w:rPr>
      </w:pPr>
    </w:p>
    <w:p w:rsidR="00B86452" w:rsidRPr="008B2AA0" w:rsidRDefault="00B86452" w:rsidP="00731547">
      <w:pPr>
        <w:bidi/>
        <w:jc w:val="both"/>
        <w:rPr>
          <w:rFonts w:cs="AL-Mohanad"/>
          <w:b/>
          <w:bCs/>
          <w:sz w:val="28"/>
          <w:szCs w:val="28"/>
          <w:rtl/>
        </w:rPr>
      </w:pPr>
      <w:r w:rsidRPr="008B2AA0">
        <w:rPr>
          <w:rFonts w:cs="AL-Mohanad" w:hint="cs"/>
          <w:b/>
          <w:bCs/>
          <w:sz w:val="28"/>
          <w:szCs w:val="28"/>
          <w:rtl/>
        </w:rPr>
        <w:t xml:space="preserve">ثالثاً: </w:t>
      </w:r>
      <w:r w:rsidR="002E7A64" w:rsidRPr="008B2AA0">
        <w:rPr>
          <w:rFonts w:cs="AL-Mohanad" w:hint="cs"/>
          <w:b/>
          <w:bCs/>
          <w:sz w:val="28"/>
          <w:szCs w:val="28"/>
          <w:rtl/>
        </w:rPr>
        <w:t>تكون</w:t>
      </w:r>
      <w:bookmarkStart w:id="0" w:name="_GoBack"/>
      <w:bookmarkEnd w:id="0"/>
      <w:r w:rsidR="002E7A64" w:rsidRPr="008B2AA0">
        <w:rPr>
          <w:rFonts w:cs="AL-Mohanad" w:hint="cs"/>
          <w:b/>
          <w:bCs/>
          <w:sz w:val="28"/>
          <w:szCs w:val="28"/>
          <w:rtl/>
        </w:rPr>
        <w:t xml:space="preserve"> مهام اللجنة كما يلى: </w:t>
      </w:r>
    </w:p>
    <w:p w:rsidR="002E7A64" w:rsidRDefault="009A31BE" w:rsidP="009A31BE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التعرف على واقع مستوى جودة الاداء فى البرامج التعليمية.</w:t>
      </w:r>
    </w:p>
    <w:p w:rsidR="009A31BE" w:rsidRDefault="009A31BE" w:rsidP="009A31BE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مقارنة أداء الفصل الدراسى الأول بأداء الفصل الدراسى الثانى. </w:t>
      </w:r>
    </w:p>
    <w:p w:rsidR="0096573D" w:rsidRDefault="0096573D" w:rsidP="0096573D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حصر أهم نقاط القوة ونقاط الضعف ووضع خطط تنفيذية للتحسين فى البرامج التعليمية.</w:t>
      </w:r>
    </w:p>
    <w:p w:rsidR="0096573D" w:rsidRDefault="0096573D" w:rsidP="0096573D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استطلاع أراء المستفيدين من البرامج التعليمية.</w:t>
      </w:r>
    </w:p>
    <w:p w:rsidR="0096573D" w:rsidRDefault="0096573D" w:rsidP="0096573D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الخطط المستقبلية للبرامج التعليمية.</w:t>
      </w:r>
    </w:p>
    <w:p w:rsidR="0096573D" w:rsidRDefault="0096573D" w:rsidP="0096573D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تحقيق متطلبات الجودة والاعتماد الاكاديمى.</w:t>
      </w:r>
    </w:p>
    <w:p w:rsidR="0096573D" w:rsidRDefault="0096573D" w:rsidP="0096573D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اجراء المقارنة بين مستوى جودة الاداء فى البرامج التعليمية.</w:t>
      </w:r>
    </w:p>
    <w:p w:rsidR="0096573D" w:rsidRDefault="0096573D" w:rsidP="0096573D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بث روح المنافسة بين العاملين فى البرامج.</w:t>
      </w:r>
    </w:p>
    <w:p w:rsidR="0096573D" w:rsidRDefault="0096573D" w:rsidP="0096573D">
      <w:pPr>
        <w:pStyle w:val="ListParagraph"/>
        <w:numPr>
          <w:ilvl w:val="0"/>
          <w:numId w:val="9"/>
        </w:numPr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اتاحة الفرصة للدارسين والدارسات للتعبير عن آرائهم.</w:t>
      </w:r>
    </w:p>
    <w:p w:rsidR="0077051B" w:rsidRPr="00557378" w:rsidRDefault="0096573D" w:rsidP="0096573D">
      <w:pPr>
        <w:pStyle w:val="ListParagraph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</w:t>
      </w:r>
    </w:p>
    <w:p w:rsidR="002D2A0F" w:rsidRDefault="002D2A0F" w:rsidP="002D2A0F">
      <w:pPr>
        <w:bidi/>
        <w:jc w:val="center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و الله الموفق،،،</w:t>
      </w:r>
    </w:p>
    <w:p w:rsidR="008B2AA0" w:rsidRDefault="008B2AA0" w:rsidP="008B2AA0">
      <w:pPr>
        <w:bidi/>
        <w:jc w:val="center"/>
        <w:rPr>
          <w:rFonts w:cs="AL-Mohanad"/>
          <w:sz w:val="32"/>
          <w:szCs w:val="32"/>
          <w:rtl/>
        </w:rPr>
      </w:pPr>
    </w:p>
    <w:p w:rsidR="002D2A0F" w:rsidRPr="008B2AA0" w:rsidRDefault="002D2A0F" w:rsidP="002D2A0F">
      <w:pPr>
        <w:bidi/>
        <w:ind w:left="2160" w:firstLine="720"/>
        <w:jc w:val="center"/>
        <w:rPr>
          <w:rFonts w:cs="AL-Mateen"/>
          <w:b/>
          <w:bCs/>
          <w:sz w:val="32"/>
          <w:szCs w:val="32"/>
          <w:rtl/>
        </w:rPr>
      </w:pPr>
      <w:r w:rsidRPr="008B2AA0">
        <w:rPr>
          <w:rFonts w:cs="AL-Mateen" w:hint="cs"/>
          <w:b/>
          <w:bCs/>
          <w:sz w:val="32"/>
          <w:szCs w:val="32"/>
          <w:rtl/>
        </w:rPr>
        <w:t>عميد كلية العلوم الطبية التطبيقية</w:t>
      </w:r>
    </w:p>
    <w:p w:rsidR="008B2AA0" w:rsidRPr="008B2AA0" w:rsidRDefault="008B2AA0" w:rsidP="008B2AA0">
      <w:pPr>
        <w:bidi/>
        <w:ind w:left="2160" w:firstLine="720"/>
        <w:jc w:val="center"/>
        <w:rPr>
          <w:rFonts w:cs="AL-Mateen"/>
          <w:b/>
          <w:bCs/>
          <w:sz w:val="32"/>
          <w:szCs w:val="32"/>
          <w:rtl/>
        </w:rPr>
      </w:pPr>
    </w:p>
    <w:p w:rsidR="002D2A0F" w:rsidRPr="008B2AA0" w:rsidRDefault="002D2A0F" w:rsidP="002D2A0F">
      <w:pPr>
        <w:bidi/>
        <w:ind w:left="2160" w:firstLine="720"/>
        <w:jc w:val="center"/>
        <w:rPr>
          <w:rFonts w:cs="AL-Mateen"/>
          <w:b/>
          <w:bCs/>
          <w:sz w:val="32"/>
          <w:szCs w:val="32"/>
          <w:rtl/>
        </w:rPr>
      </w:pPr>
      <w:r w:rsidRPr="008B2AA0">
        <w:rPr>
          <w:rFonts w:cs="AL-Mateen" w:hint="cs"/>
          <w:b/>
          <w:bCs/>
          <w:sz w:val="32"/>
          <w:szCs w:val="32"/>
          <w:rtl/>
        </w:rPr>
        <w:t>د/ ناصر بن علي الجار الله</w:t>
      </w:r>
    </w:p>
    <w:sectPr w:rsidR="002D2A0F" w:rsidRPr="008B2AA0" w:rsidSect="0077051B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A81"/>
    <w:multiLevelType w:val="hybridMultilevel"/>
    <w:tmpl w:val="DB24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6496F"/>
    <w:multiLevelType w:val="hybridMultilevel"/>
    <w:tmpl w:val="DB24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6209E"/>
    <w:multiLevelType w:val="hybridMultilevel"/>
    <w:tmpl w:val="DB24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47772"/>
    <w:multiLevelType w:val="hybridMultilevel"/>
    <w:tmpl w:val="56AC5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746A7"/>
    <w:multiLevelType w:val="hybridMultilevel"/>
    <w:tmpl w:val="F006A308"/>
    <w:lvl w:ilvl="0" w:tplc="83446D0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42DA5"/>
    <w:multiLevelType w:val="hybridMultilevel"/>
    <w:tmpl w:val="AC527B54"/>
    <w:lvl w:ilvl="0" w:tplc="83446D0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D34A4"/>
    <w:multiLevelType w:val="hybridMultilevel"/>
    <w:tmpl w:val="57C0CE48"/>
    <w:lvl w:ilvl="0" w:tplc="83446D0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C7480"/>
    <w:multiLevelType w:val="hybridMultilevel"/>
    <w:tmpl w:val="65DC3D72"/>
    <w:lvl w:ilvl="0" w:tplc="5398778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1675C"/>
    <w:multiLevelType w:val="hybridMultilevel"/>
    <w:tmpl w:val="0D363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F60998"/>
    <w:multiLevelType w:val="hybridMultilevel"/>
    <w:tmpl w:val="55527BA4"/>
    <w:lvl w:ilvl="0" w:tplc="83446D0A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1B"/>
    <w:rsid w:val="00050CE1"/>
    <w:rsid w:val="001333FA"/>
    <w:rsid w:val="00204955"/>
    <w:rsid w:val="002A65BB"/>
    <w:rsid w:val="002D2A0F"/>
    <w:rsid w:val="002E7A64"/>
    <w:rsid w:val="00335E41"/>
    <w:rsid w:val="00502D05"/>
    <w:rsid w:val="00557378"/>
    <w:rsid w:val="005E5BA3"/>
    <w:rsid w:val="007021DB"/>
    <w:rsid w:val="00731547"/>
    <w:rsid w:val="00767B02"/>
    <w:rsid w:val="0077051B"/>
    <w:rsid w:val="007C30EE"/>
    <w:rsid w:val="008B2AA0"/>
    <w:rsid w:val="008E2747"/>
    <w:rsid w:val="008E6C92"/>
    <w:rsid w:val="0096573D"/>
    <w:rsid w:val="009A31BE"/>
    <w:rsid w:val="009C44B9"/>
    <w:rsid w:val="00A00B0E"/>
    <w:rsid w:val="00A940B6"/>
    <w:rsid w:val="00B86452"/>
    <w:rsid w:val="00CC4986"/>
    <w:rsid w:val="00CF7832"/>
    <w:rsid w:val="00D26FCA"/>
    <w:rsid w:val="00DA061F"/>
    <w:rsid w:val="00F6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78"/>
    <w:pPr>
      <w:ind w:left="720"/>
      <w:contextualSpacing/>
    </w:pPr>
  </w:style>
  <w:style w:type="table" w:styleId="TableGrid">
    <w:name w:val="Table Grid"/>
    <w:basedOn w:val="TableNormal"/>
    <w:uiPriority w:val="59"/>
    <w:rsid w:val="0005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78"/>
    <w:pPr>
      <w:ind w:left="720"/>
      <w:contextualSpacing/>
    </w:pPr>
  </w:style>
  <w:style w:type="table" w:styleId="TableGrid">
    <w:name w:val="Table Grid"/>
    <w:basedOn w:val="TableNormal"/>
    <w:uiPriority w:val="59"/>
    <w:rsid w:val="0005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 SMIDA</dc:creator>
  <cp:lastModifiedBy>Jamel SMIDA</cp:lastModifiedBy>
  <cp:revision>12</cp:revision>
  <cp:lastPrinted>2013-04-24T09:38:00Z</cp:lastPrinted>
  <dcterms:created xsi:type="dcterms:W3CDTF">2013-04-10T07:20:00Z</dcterms:created>
  <dcterms:modified xsi:type="dcterms:W3CDTF">2013-04-24T09:39:00Z</dcterms:modified>
</cp:coreProperties>
</file>